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46" w:rsidRDefault="002D6D46" w:rsidP="002D6D46">
      <w:pPr>
        <w:spacing w:before="120" w:after="120" w:line="288" w:lineRule="auto"/>
        <w:rPr>
          <w:b/>
          <w:noProof/>
          <w:color w:val="000000" w:themeColor="text1"/>
          <w:sz w:val="48"/>
          <w:szCs w:val="48"/>
          <w:lang w:eastAsia="en-AU"/>
        </w:rPr>
      </w:pPr>
    </w:p>
    <w:p w:rsidR="002D6D46" w:rsidRDefault="002D6D46" w:rsidP="002D6D46">
      <w:pPr>
        <w:spacing w:before="120" w:after="120" w:line="288" w:lineRule="auto"/>
        <w:rPr>
          <w:b/>
          <w:noProof/>
          <w:color w:val="000000" w:themeColor="text1"/>
          <w:sz w:val="48"/>
          <w:szCs w:val="48"/>
          <w:lang w:eastAsia="en-AU"/>
        </w:rPr>
      </w:pPr>
    </w:p>
    <w:p w:rsidR="00AC621C" w:rsidRPr="002D6D46" w:rsidRDefault="002D6D46" w:rsidP="002D6D46">
      <w:pPr>
        <w:spacing w:before="120" w:after="120" w:line="288" w:lineRule="auto"/>
        <w:rPr>
          <w:b/>
          <w:noProof/>
          <w:color w:val="000000" w:themeColor="text1"/>
          <w:sz w:val="48"/>
          <w:szCs w:val="48"/>
          <w:lang w:eastAsia="en-AU"/>
        </w:rPr>
      </w:pPr>
      <w:r w:rsidRPr="002D6D46">
        <w:rPr>
          <w:b/>
          <w:noProof/>
          <w:color w:val="000000" w:themeColor="text1"/>
          <w:sz w:val="48"/>
          <w:szCs w:val="48"/>
          <w:lang w:eastAsia="en-AU"/>
        </w:rPr>
        <w:t>Supplier Agreement</w:t>
      </w:r>
    </w:p>
    <w:p w:rsidR="002D6D46" w:rsidRDefault="002D6D46" w:rsidP="002D6D46">
      <w:pPr>
        <w:spacing w:before="360" w:after="360" w:line="288" w:lineRule="auto"/>
        <w:rPr>
          <w:noProof/>
          <w:sz w:val="24"/>
          <w:szCs w:val="24"/>
          <w:lang w:eastAsia="en-AU"/>
        </w:rPr>
      </w:pPr>
    </w:p>
    <w:p w:rsidR="001778AE" w:rsidRPr="002D6D46" w:rsidRDefault="001778AE" w:rsidP="002D6D46">
      <w:pPr>
        <w:spacing w:before="360" w:after="360" w:line="288" w:lineRule="auto"/>
        <w:rPr>
          <w:noProof/>
          <w:sz w:val="24"/>
          <w:szCs w:val="24"/>
          <w:lang w:eastAsia="en-AU"/>
        </w:rPr>
      </w:pPr>
      <w:r w:rsidRPr="002D6D46">
        <w:rPr>
          <w:noProof/>
          <w:sz w:val="24"/>
          <w:szCs w:val="24"/>
          <w:lang w:eastAsia="en-AU"/>
        </w:rPr>
        <w:t>Between</w:t>
      </w:r>
    </w:p>
    <w:p w:rsidR="00541BB5" w:rsidRPr="002D6D46" w:rsidRDefault="00541BB5" w:rsidP="002D6D46">
      <w:pPr>
        <w:spacing w:before="360" w:after="360" w:line="288" w:lineRule="auto"/>
        <w:rPr>
          <w:b/>
          <w:noProof/>
          <w:sz w:val="24"/>
          <w:szCs w:val="24"/>
          <w:lang w:eastAsia="en-AU"/>
        </w:rPr>
      </w:pPr>
      <w:r w:rsidRPr="002D6D46">
        <w:rPr>
          <w:b/>
          <w:noProof/>
          <w:sz w:val="24"/>
          <w:szCs w:val="24"/>
          <w:lang w:eastAsia="en-AU"/>
        </w:rPr>
        <w:t>(</w:t>
      </w:r>
      <w:r w:rsidR="00372B9C">
        <w:rPr>
          <w:b/>
          <w:noProof/>
          <w:sz w:val="24"/>
          <w:szCs w:val="24"/>
          <w:lang w:eastAsia="en-AU"/>
        </w:rPr>
        <w:t>Party 1</w:t>
      </w:r>
      <w:r w:rsidRPr="002D6D46">
        <w:rPr>
          <w:b/>
          <w:noProof/>
          <w:sz w:val="24"/>
          <w:szCs w:val="24"/>
          <w:lang w:eastAsia="en-AU"/>
        </w:rPr>
        <w:t>)</w:t>
      </w:r>
    </w:p>
    <w:p w:rsidR="002D6D46" w:rsidRPr="002D6D46" w:rsidRDefault="002D6D46" w:rsidP="002D6D46">
      <w:pPr>
        <w:spacing w:before="120" w:after="120" w:line="288" w:lineRule="auto"/>
        <w:rPr>
          <w:b/>
          <w:noProof/>
          <w:color w:val="000000" w:themeColor="text1"/>
          <w:sz w:val="28"/>
          <w:szCs w:val="28"/>
          <w:lang w:eastAsia="en-AU"/>
        </w:rPr>
      </w:pPr>
      <w:r w:rsidRPr="002D6D46">
        <w:rPr>
          <w:b/>
          <w:noProof/>
          <w:color w:val="000000" w:themeColor="text1"/>
          <w:sz w:val="28"/>
          <w:szCs w:val="28"/>
          <w:lang w:eastAsia="en-AU"/>
        </w:rPr>
        <w:t>Christian Community Churches in Victoria and Tasmania</w:t>
      </w:r>
    </w:p>
    <w:p w:rsidR="001778AE" w:rsidRPr="002D6D46" w:rsidRDefault="001778AE" w:rsidP="002D6D46">
      <w:pPr>
        <w:spacing w:before="360" w:after="360" w:line="288" w:lineRule="auto"/>
        <w:rPr>
          <w:noProof/>
          <w:sz w:val="24"/>
          <w:szCs w:val="24"/>
          <w:lang w:eastAsia="en-AU"/>
        </w:rPr>
      </w:pPr>
      <w:r w:rsidRPr="002D6D46">
        <w:rPr>
          <w:noProof/>
          <w:sz w:val="24"/>
          <w:szCs w:val="24"/>
          <w:lang w:eastAsia="en-AU"/>
        </w:rPr>
        <w:t xml:space="preserve">ABN: </w:t>
      </w:r>
    </w:p>
    <w:p w:rsidR="001778AE" w:rsidRPr="002D6D46" w:rsidRDefault="001778AE" w:rsidP="002D6D46">
      <w:pPr>
        <w:spacing w:before="360" w:after="360" w:line="288" w:lineRule="auto"/>
        <w:rPr>
          <w:noProof/>
          <w:sz w:val="24"/>
          <w:szCs w:val="24"/>
          <w:lang w:eastAsia="en-AU"/>
        </w:rPr>
      </w:pPr>
      <w:r w:rsidRPr="002D6D46">
        <w:rPr>
          <w:noProof/>
          <w:sz w:val="24"/>
          <w:szCs w:val="24"/>
          <w:lang w:eastAsia="en-AU"/>
        </w:rPr>
        <w:t>and</w:t>
      </w:r>
    </w:p>
    <w:p w:rsidR="001778AE" w:rsidRPr="002D6D46" w:rsidRDefault="00541BB5" w:rsidP="002D6D46">
      <w:pPr>
        <w:spacing w:before="360" w:after="360" w:line="288" w:lineRule="auto"/>
        <w:rPr>
          <w:b/>
          <w:noProof/>
          <w:sz w:val="24"/>
          <w:szCs w:val="24"/>
          <w:lang w:eastAsia="en-AU"/>
        </w:rPr>
      </w:pPr>
      <w:r w:rsidRPr="002D6D46">
        <w:rPr>
          <w:b/>
          <w:noProof/>
          <w:sz w:val="24"/>
          <w:szCs w:val="24"/>
          <w:lang w:eastAsia="en-AU"/>
        </w:rPr>
        <w:t>(</w:t>
      </w:r>
      <w:r w:rsidR="002F6904" w:rsidRPr="002D6D46">
        <w:rPr>
          <w:b/>
          <w:noProof/>
          <w:sz w:val="24"/>
          <w:szCs w:val="24"/>
          <w:lang w:eastAsia="en-AU"/>
        </w:rPr>
        <w:t>Party 2</w:t>
      </w:r>
      <w:r w:rsidRPr="002D6D46">
        <w:rPr>
          <w:b/>
          <w:noProof/>
          <w:sz w:val="24"/>
          <w:szCs w:val="24"/>
          <w:lang w:eastAsia="en-AU"/>
        </w:rPr>
        <w:t>)</w:t>
      </w:r>
    </w:p>
    <w:p w:rsidR="001778AE" w:rsidRPr="002D6D46" w:rsidRDefault="001778AE" w:rsidP="002D6D46">
      <w:pPr>
        <w:spacing w:before="360" w:after="360" w:line="288" w:lineRule="auto"/>
        <w:rPr>
          <w:b/>
          <w:noProof/>
          <w:sz w:val="24"/>
          <w:szCs w:val="24"/>
          <w:lang w:eastAsia="en-AU"/>
        </w:rPr>
      </w:pPr>
      <w:r w:rsidRPr="002D6D46">
        <w:rPr>
          <w:b/>
          <w:noProof/>
          <w:sz w:val="24"/>
          <w:szCs w:val="24"/>
          <w:lang w:eastAsia="en-AU"/>
        </w:rPr>
        <w:t>[insert company registered name]</w:t>
      </w:r>
    </w:p>
    <w:p w:rsidR="001778AE" w:rsidRPr="002D6D46" w:rsidRDefault="001778AE" w:rsidP="002D6D46">
      <w:pPr>
        <w:spacing w:before="360" w:after="360" w:line="288" w:lineRule="auto"/>
        <w:rPr>
          <w:noProof/>
          <w:sz w:val="24"/>
          <w:szCs w:val="24"/>
          <w:lang w:eastAsia="en-AU"/>
        </w:rPr>
      </w:pPr>
      <w:r w:rsidRPr="002D6D46">
        <w:rPr>
          <w:noProof/>
          <w:sz w:val="24"/>
          <w:szCs w:val="24"/>
          <w:lang w:eastAsia="en-AU"/>
        </w:rPr>
        <w:t>ABN: [insert ABN]</w:t>
      </w:r>
    </w:p>
    <w:p w:rsidR="001778AE" w:rsidRDefault="001778AE" w:rsidP="00415EF6">
      <w:pPr>
        <w:spacing w:before="120" w:after="120" w:line="288" w:lineRule="auto"/>
        <w:ind w:right="-22"/>
        <w:rPr>
          <w:sz w:val="14"/>
          <w:szCs w:val="14"/>
        </w:rPr>
      </w:pPr>
    </w:p>
    <w:p w:rsidR="001778AE" w:rsidRDefault="001778AE" w:rsidP="00415EF6">
      <w:pPr>
        <w:spacing w:before="120" w:after="120" w:line="288" w:lineRule="auto"/>
        <w:ind w:right="-22"/>
        <w:rPr>
          <w:sz w:val="14"/>
          <w:szCs w:val="14"/>
        </w:rPr>
      </w:pPr>
    </w:p>
    <w:p w:rsidR="00875A5C" w:rsidRDefault="00875A5C" w:rsidP="00875A5C">
      <w:pPr>
        <w:spacing w:after="0" w:line="288" w:lineRule="auto"/>
        <w:rPr>
          <w:b/>
          <w:sz w:val="36"/>
          <w:szCs w:val="36"/>
        </w:rPr>
      </w:pPr>
    </w:p>
    <w:p w:rsidR="002D6D46" w:rsidRDefault="002D6D46" w:rsidP="00875A5C">
      <w:pPr>
        <w:spacing w:after="0" w:line="288" w:lineRule="auto"/>
        <w:rPr>
          <w:b/>
          <w:sz w:val="36"/>
          <w:szCs w:val="36"/>
        </w:rPr>
      </w:pPr>
    </w:p>
    <w:p w:rsidR="002D6D46" w:rsidRDefault="002D6D46" w:rsidP="00875A5C">
      <w:pPr>
        <w:spacing w:after="0" w:line="288" w:lineRule="auto"/>
        <w:rPr>
          <w:b/>
          <w:sz w:val="36"/>
          <w:szCs w:val="36"/>
        </w:rPr>
      </w:pPr>
    </w:p>
    <w:p w:rsidR="002D6D46" w:rsidRDefault="002D6D46" w:rsidP="00875A5C">
      <w:pPr>
        <w:spacing w:after="0" w:line="288" w:lineRule="auto"/>
        <w:rPr>
          <w:b/>
          <w:sz w:val="36"/>
          <w:szCs w:val="36"/>
        </w:rPr>
      </w:pPr>
    </w:p>
    <w:p w:rsidR="002D6D46" w:rsidRDefault="002D6D46" w:rsidP="00875A5C">
      <w:pPr>
        <w:spacing w:after="0" w:line="288" w:lineRule="auto"/>
        <w:rPr>
          <w:b/>
          <w:sz w:val="36"/>
          <w:szCs w:val="36"/>
        </w:rPr>
      </w:pPr>
    </w:p>
    <w:p w:rsidR="002D6D46" w:rsidRDefault="002D6D46" w:rsidP="00875A5C">
      <w:pPr>
        <w:spacing w:after="0" w:line="288" w:lineRule="auto"/>
        <w:rPr>
          <w:b/>
          <w:sz w:val="36"/>
          <w:szCs w:val="36"/>
        </w:rPr>
      </w:pPr>
    </w:p>
    <w:p w:rsidR="002D6D46" w:rsidRDefault="002D6D46" w:rsidP="00875A5C">
      <w:pPr>
        <w:spacing w:after="0" w:line="288" w:lineRule="auto"/>
        <w:rPr>
          <w:b/>
          <w:sz w:val="36"/>
          <w:szCs w:val="36"/>
        </w:rPr>
      </w:pPr>
    </w:p>
    <w:p w:rsidR="002D6D46" w:rsidRDefault="002D6D46" w:rsidP="00875A5C">
      <w:pPr>
        <w:spacing w:after="0" w:line="288" w:lineRule="auto"/>
        <w:rPr>
          <w:b/>
          <w:sz w:val="36"/>
          <w:szCs w:val="36"/>
        </w:rPr>
      </w:pPr>
    </w:p>
    <w:p w:rsidR="00875A5C" w:rsidRPr="003D56D0" w:rsidRDefault="00875A5C" w:rsidP="00875A5C">
      <w:pPr>
        <w:spacing w:after="0" w:line="288" w:lineRule="auto"/>
        <w:rPr>
          <w:b/>
          <w:sz w:val="36"/>
          <w:szCs w:val="36"/>
        </w:rPr>
      </w:pPr>
      <w:bookmarkStart w:id="0" w:name="_GoBack"/>
      <w:r w:rsidRPr="003D56D0">
        <w:rPr>
          <w:b/>
          <w:sz w:val="36"/>
          <w:szCs w:val="36"/>
        </w:rPr>
        <w:lastRenderedPageBreak/>
        <w:t>Table of Contents</w:t>
      </w:r>
    </w:p>
    <w:tbl>
      <w:tblPr>
        <w:tblStyle w:val="TableGrid"/>
        <w:tblpPr w:leftFromText="180" w:rightFromText="180" w:vertAnchor="page" w:horzAnchor="margin" w:tblpY="2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8157"/>
        <w:gridCol w:w="776"/>
      </w:tblGrid>
      <w:tr w:rsidR="00875A5C" w:rsidTr="005374E8">
        <w:trPr>
          <w:trHeight w:hRule="exact" w:val="427"/>
        </w:trPr>
        <w:tc>
          <w:tcPr>
            <w:tcW w:w="8838" w:type="dxa"/>
            <w:gridSpan w:val="2"/>
            <w:vAlign w:val="center"/>
          </w:tcPr>
          <w:bookmarkEnd w:id="0"/>
          <w:p w:rsidR="00875A5C" w:rsidRPr="00D07B20" w:rsidRDefault="00875A5C" w:rsidP="005374E8">
            <w:pPr>
              <w:spacing w:line="288" w:lineRule="auto"/>
              <w:rPr>
                <w:b/>
                <w:szCs w:val="20"/>
              </w:rPr>
            </w:pPr>
            <w:r w:rsidRPr="00D07B20">
              <w:rPr>
                <w:b/>
                <w:szCs w:val="20"/>
              </w:rPr>
              <w:t>Item</w:t>
            </w:r>
          </w:p>
        </w:tc>
        <w:tc>
          <w:tcPr>
            <w:tcW w:w="776" w:type="dxa"/>
          </w:tcPr>
          <w:p w:rsidR="00875A5C" w:rsidRPr="00D07B20" w:rsidRDefault="00875A5C" w:rsidP="005374E8">
            <w:pPr>
              <w:spacing w:before="120" w:after="120" w:line="288" w:lineRule="auto"/>
              <w:jc w:val="right"/>
              <w:rPr>
                <w:b/>
                <w:szCs w:val="20"/>
              </w:rPr>
            </w:pPr>
            <w:r w:rsidRPr="00D07B20">
              <w:rPr>
                <w:b/>
                <w:szCs w:val="20"/>
              </w:rPr>
              <w:t>Page</w:t>
            </w:r>
          </w:p>
        </w:tc>
      </w:tr>
      <w:tr w:rsidR="00875A5C" w:rsidTr="005374E8">
        <w:trPr>
          <w:trHeight w:hRule="exact" w:val="366"/>
        </w:trPr>
        <w:tc>
          <w:tcPr>
            <w:tcW w:w="681" w:type="dxa"/>
            <w:vAlign w:val="center"/>
          </w:tcPr>
          <w:p w:rsidR="00875A5C" w:rsidRPr="00D07B20" w:rsidRDefault="00875A5C" w:rsidP="005374E8">
            <w:pPr>
              <w:spacing w:line="288" w:lineRule="auto"/>
              <w:rPr>
                <w:b/>
                <w:szCs w:val="20"/>
              </w:rPr>
            </w:pPr>
            <w:r w:rsidRPr="00D07B20">
              <w:rPr>
                <w:b/>
                <w:szCs w:val="20"/>
              </w:rPr>
              <w:t>1</w:t>
            </w:r>
          </w:p>
        </w:tc>
        <w:tc>
          <w:tcPr>
            <w:tcW w:w="8157" w:type="dxa"/>
            <w:vAlign w:val="center"/>
          </w:tcPr>
          <w:p w:rsidR="00875A5C" w:rsidRPr="00D07B20" w:rsidRDefault="00875A5C" w:rsidP="005374E8">
            <w:pPr>
              <w:spacing w:line="288" w:lineRule="auto"/>
              <w:rPr>
                <w:b/>
                <w:szCs w:val="20"/>
              </w:rPr>
            </w:pPr>
            <w:r w:rsidRPr="00D07B20">
              <w:rPr>
                <w:b/>
                <w:szCs w:val="20"/>
              </w:rPr>
              <w:t>Definitions</w:t>
            </w:r>
          </w:p>
        </w:tc>
        <w:tc>
          <w:tcPr>
            <w:tcW w:w="776" w:type="dxa"/>
            <w:vAlign w:val="center"/>
          </w:tcPr>
          <w:p w:rsidR="00875A5C" w:rsidRPr="00D07B20" w:rsidRDefault="00875A5C" w:rsidP="005374E8">
            <w:pPr>
              <w:spacing w:line="288" w:lineRule="auto"/>
              <w:jc w:val="center"/>
              <w:rPr>
                <w:b/>
                <w:szCs w:val="20"/>
              </w:rPr>
            </w:pPr>
            <w:r w:rsidRPr="00D07B20">
              <w:rPr>
                <w:b/>
                <w:szCs w:val="20"/>
              </w:rPr>
              <w:t>3</w:t>
            </w:r>
          </w:p>
        </w:tc>
      </w:tr>
      <w:tr w:rsidR="00875A5C" w:rsidTr="005374E8">
        <w:trPr>
          <w:trHeight w:hRule="exact" w:val="366"/>
        </w:trPr>
        <w:tc>
          <w:tcPr>
            <w:tcW w:w="681" w:type="dxa"/>
            <w:vAlign w:val="center"/>
          </w:tcPr>
          <w:p w:rsidR="00875A5C" w:rsidRPr="00D07B20" w:rsidRDefault="00875A5C" w:rsidP="005374E8">
            <w:pPr>
              <w:spacing w:line="288" w:lineRule="auto"/>
              <w:rPr>
                <w:b/>
                <w:szCs w:val="20"/>
              </w:rPr>
            </w:pPr>
            <w:r w:rsidRPr="00D07B20">
              <w:rPr>
                <w:b/>
                <w:szCs w:val="20"/>
              </w:rPr>
              <w:t>2</w:t>
            </w:r>
          </w:p>
        </w:tc>
        <w:tc>
          <w:tcPr>
            <w:tcW w:w="8157" w:type="dxa"/>
            <w:vAlign w:val="center"/>
          </w:tcPr>
          <w:p w:rsidR="00875A5C" w:rsidRPr="00D07B20" w:rsidRDefault="00875A5C" w:rsidP="005374E8">
            <w:pPr>
              <w:spacing w:line="288" w:lineRule="auto"/>
              <w:rPr>
                <w:b/>
                <w:szCs w:val="20"/>
              </w:rPr>
            </w:pPr>
            <w:r w:rsidRPr="00D07B20">
              <w:rPr>
                <w:b/>
                <w:szCs w:val="20"/>
              </w:rPr>
              <w:t>Interpretations</w:t>
            </w:r>
          </w:p>
        </w:tc>
        <w:tc>
          <w:tcPr>
            <w:tcW w:w="776" w:type="dxa"/>
            <w:vAlign w:val="center"/>
          </w:tcPr>
          <w:p w:rsidR="00875A5C" w:rsidRPr="00D07B20" w:rsidRDefault="009F3FB2" w:rsidP="005374E8">
            <w:pPr>
              <w:spacing w:line="288" w:lineRule="auto"/>
              <w:jc w:val="center"/>
              <w:rPr>
                <w:b/>
                <w:szCs w:val="20"/>
              </w:rPr>
            </w:pPr>
            <w:r>
              <w:rPr>
                <w:b/>
                <w:szCs w:val="20"/>
              </w:rPr>
              <w:t>5</w:t>
            </w:r>
          </w:p>
        </w:tc>
      </w:tr>
      <w:tr w:rsidR="00875A5C" w:rsidTr="005374E8">
        <w:trPr>
          <w:trHeight w:hRule="exact" w:val="366"/>
        </w:trPr>
        <w:tc>
          <w:tcPr>
            <w:tcW w:w="681" w:type="dxa"/>
            <w:vAlign w:val="center"/>
          </w:tcPr>
          <w:p w:rsidR="00875A5C" w:rsidRPr="00D07B20" w:rsidRDefault="00875A5C" w:rsidP="005374E8">
            <w:pPr>
              <w:spacing w:line="288" w:lineRule="auto"/>
              <w:rPr>
                <w:b/>
                <w:szCs w:val="20"/>
              </w:rPr>
            </w:pPr>
            <w:r w:rsidRPr="00D07B20">
              <w:rPr>
                <w:b/>
                <w:szCs w:val="20"/>
              </w:rPr>
              <w:t>3</w:t>
            </w:r>
          </w:p>
        </w:tc>
        <w:tc>
          <w:tcPr>
            <w:tcW w:w="8157" w:type="dxa"/>
            <w:vAlign w:val="center"/>
          </w:tcPr>
          <w:p w:rsidR="00875A5C" w:rsidRPr="00D07B20" w:rsidRDefault="00875A5C" w:rsidP="005374E8">
            <w:pPr>
              <w:spacing w:line="288" w:lineRule="auto"/>
              <w:rPr>
                <w:b/>
                <w:szCs w:val="20"/>
              </w:rPr>
            </w:pPr>
            <w:r w:rsidRPr="00D07B20">
              <w:rPr>
                <w:b/>
                <w:szCs w:val="20"/>
              </w:rPr>
              <w:t>Term</w:t>
            </w:r>
          </w:p>
        </w:tc>
        <w:tc>
          <w:tcPr>
            <w:tcW w:w="776" w:type="dxa"/>
            <w:vAlign w:val="center"/>
          </w:tcPr>
          <w:p w:rsidR="00875A5C" w:rsidRPr="00D07B20" w:rsidRDefault="009F3FB2" w:rsidP="005374E8">
            <w:pPr>
              <w:spacing w:line="288" w:lineRule="auto"/>
              <w:jc w:val="center"/>
              <w:rPr>
                <w:b/>
                <w:szCs w:val="20"/>
              </w:rPr>
            </w:pPr>
            <w:r>
              <w:rPr>
                <w:b/>
                <w:szCs w:val="20"/>
              </w:rPr>
              <w:t>6</w:t>
            </w:r>
          </w:p>
        </w:tc>
      </w:tr>
      <w:tr w:rsidR="00875A5C" w:rsidTr="005374E8">
        <w:trPr>
          <w:trHeight w:hRule="exact" w:val="366"/>
        </w:trPr>
        <w:tc>
          <w:tcPr>
            <w:tcW w:w="681" w:type="dxa"/>
            <w:vAlign w:val="center"/>
          </w:tcPr>
          <w:p w:rsidR="00875A5C" w:rsidRPr="00D07B20" w:rsidRDefault="00875A5C" w:rsidP="005374E8">
            <w:pPr>
              <w:spacing w:line="288" w:lineRule="auto"/>
              <w:rPr>
                <w:b/>
                <w:szCs w:val="20"/>
              </w:rPr>
            </w:pPr>
            <w:r w:rsidRPr="00D07B20">
              <w:rPr>
                <w:b/>
                <w:szCs w:val="20"/>
              </w:rPr>
              <w:t>4</w:t>
            </w:r>
          </w:p>
        </w:tc>
        <w:tc>
          <w:tcPr>
            <w:tcW w:w="8157" w:type="dxa"/>
            <w:vAlign w:val="center"/>
          </w:tcPr>
          <w:p w:rsidR="00875A5C" w:rsidRPr="00D07B20" w:rsidRDefault="00780299" w:rsidP="005374E8">
            <w:pPr>
              <w:spacing w:line="288" w:lineRule="auto"/>
              <w:rPr>
                <w:b/>
                <w:szCs w:val="20"/>
              </w:rPr>
            </w:pPr>
            <w:r>
              <w:rPr>
                <w:b/>
                <w:szCs w:val="20"/>
              </w:rPr>
              <w:t>Goods</w:t>
            </w:r>
          </w:p>
        </w:tc>
        <w:tc>
          <w:tcPr>
            <w:tcW w:w="776" w:type="dxa"/>
            <w:vAlign w:val="center"/>
          </w:tcPr>
          <w:p w:rsidR="00875A5C" w:rsidRPr="00D07B20" w:rsidRDefault="009F3FB2" w:rsidP="005374E8">
            <w:pPr>
              <w:spacing w:line="288" w:lineRule="auto"/>
              <w:jc w:val="center"/>
              <w:rPr>
                <w:b/>
                <w:szCs w:val="20"/>
              </w:rPr>
            </w:pPr>
            <w:r>
              <w:rPr>
                <w:b/>
                <w:szCs w:val="20"/>
              </w:rPr>
              <w:t>6</w:t>
            </w:r>
          </w:p>
        </w:tc>
      </w:tr>
      <w:tr w:rsidR="00875A5C" w:rsidTr="005374E8">
        <w:trPr>
          <w:trHeight w:hRule="exact" w:val="366"/>
        </w:trPr>
        <w:tc>
          <w:tcPr>
            <w:tcW w:w="681" w:type="dxa"/>
            <w:vAlign w:val="center"/>
          </w:tcPr>
          <w:p w:rsidR="00875A5C" w:rsidRPr="00DA5704" w:rsidRDefault="00875A5C" w:rsidP="005374E8">
            <w:pPr>
              <w:spacing w:line="288" w:lineRule="auto"/>
              <w:rPr>
                <w:b/>
                <w:szCs w:val="20"/>
                <w:highlight w:val="yellow"/>
              </w:rPr>
            </w:pPr>
            <w:r w:rsidRPr="00DA5704">
              <w:rPr>
                <w:b/>
                <w:szCs w:val="20"/>
                <w:highlight w:val="yellow"/>
              </w:rPr>
              <w:t>5</w:t>
            </w:r>
          </w:p>
        </w:tc>
        <w:tc>
          <w:tcPr>
            <w:tcW w:w="8157" w:type="dxa"/>
            <w:vAlign w:val="center"/>
          </w:tcPr>
          <w:p w:rsidR="00875A5C" w:rsidRPr="00DA5704" w:rsidRDefault="00875A5C" w:rsidP="005374E8">
            <w:pPr>
              <w:spacing w:line="288" w:lineRule="auto"/>
              <w:rPr>
                <w:b/>
                <w:szCs w:val="20"/>
                <w:highlight w:val="yellow"/>
              </w:rPr>
            </w:pPr>
            <w:r w:rsidRPr="00DA5704">
              <w:rPr>
                <w:b/>
                <w:szCs w:val="20"/>
                <w:highlight w:val="yellow"/>
              </w:rPr>
              <w:t xml:space="preserve">Camec Packed </w:t>
            </w:r>
            <w:r w:rsidR="00780299" w:rsidRPr="00DA5704">
              <w:rPr>
                <w:b/>
                <w:szCs w:val="20"/>
                <w:highlight w:val="yellow"/>
              </w:rPr>
              <w:t>Goods</w:t>
            </w:r>
          </w:p>
        </w:tc>
        <w:tc>
          <w:tcPr>
            <w:tcW w:w="776" w:type="dxa"/>
            <w:vAlign w:val="center"/>
          </w:tcPr>
          <w:p w:rsidR="00875A5C" w:rsidRPr="00D07B20" w:rsidRDefault="009F3FB2" w:rsidP="005374E8">
            <w:pPr>
              <w:spacing w:line="288" w:lineRule="auto"/>
              <w:jc w:val="center"/>
              <w:rPr>
                <w:b/>
                <w:szCs w:val="20"/>
              </w:rPr>
            </w:pPr>
            <w:r>
              <w:rPr>
                <w:b/>
                <w:szCs w:val="20"/>
              </w:rPr>
              <w:t>6</w:t>
            </w:r>
          </w:p>
        </w:tc>
      </w:tr>
      <w:tr w:rsidR="00875A5C" w:rsidTr="005374E8">
        <w:trPr>
          <w:trHeight w:hRule="exact" w:val="366"/>
        </w:trPr>
        <w:tc>
          <w:tcPr>
            <w:tcW w:w="681" w:type="dxa"/>
            <w:vAlign w:val="center"/>
          </w:tcPr>
          <w:p w:rsidR="00875A5C" w:rsidRPr="00D07B20" w:rsidRDefault="00875A5C" w:rsidP="005374E8">
            <w:pPr>
              <w:spacing w:line="288" w:lineRule="auto"/>
              <w:rPr>
                <w:b/>
                <w:szCs w:val="20"/>
              </w:rPr>
            </w:pPr>
            <w:r w:rsidRPr="00D07B20">
              <w:rPr>
                <w:b/>
                <w:szCs w:val="20"/>
              </w:rPr>
              <w:t>6</w:t>
            </w:r>
          </w:p>
        </w:tc>
        <w:tc>
          <w:tcPr>
            <w:tcW w:w="8157" w:type="dxa"/>
            <w:vAlign w:val="center"/>
          </w:tcPr>
          <w:p w:rsidR="00875A5C" w:rsidRPr="00D07B20" w:rsidRDefault="00875A5C" w:rsidP="005374E8">
            <w:pPr>
              <w:spacing w:line="288" w:lineRule="auto"/>
              <w:rPr>
                <w:b/>
                <w:szCs w:val="20"/>
              </w:rPr>
            </w:pPr>
            <w:r w:rsidRPr="00D07B20">
              <w:rPr>
                <w:b/>
                <w:szCs w:val="20"/>
              </w:rPr>
              <w:t>Exclusivity</w:t>
            </w:r>
          </w:p>
        </w:tc>
        <w:tc>
          <w:tcPr>
            <w:tcW w:w="776" w:type="dxa"/>
            <w:vAlign w:val="center"/>
          </w:tcPr>
          <w:p w:rsidR="00875A5C" w:rsidRPr="00D07B20" w:rsidRDefault="009F3FB2" w:rsidP="005374E8">
            <w:pPr>
              <w:spacing w:line="288" w:lineRule="auto"/>
              <w:jc w:val="center"/>
              <w:rPr>
                <w:b/>
                <w:szCs w:val="20"/>
              </w:rPr>
            </w:pPr>
            <w:r>
              <w:rPr>
                <w:b/>
                <w:szCs w:val="20"/>
              </w:rPr>
              <w:t>7</w:t>
            </w:r>
          </w:p>
        </w:tc>
      </w:tr>
      <w:tr w:rsidR="00875A5C" w:rsidTr="005374E8">
        <w:trPr>
          <w:trHeight w:hRule="exact" w:val="366"/>
        </w:trPr>
        <w:tc>
          <w:tcPr>
            <w:tcW w:w="681" w:type="dxa"/>
            <w:vAlign w:val="center"/>
          </w:tcPr>
          <w:p w:rsidR="00875A5C" w:rsidRPr="00D07B20" w:rsidRDefault="00875A5C" w:rsidP="005374E8">
            <w:pPr>
              <w:spacing w:line="288" w:lineRule="auto"/>
              <w:rPr>
                <w:b/>
                <w:szCs w:val="20"/>
              </w:rPr>
            </w:pPr>
            <w:r w:rsidRPr="00D07B20">
              <w:rPr>
                <w:b/>
                <w:szCs w:val="20"/>
              </w:rPr>
              <w:t>7</w:t>
            </w:r>
          </w:p>
        </w:tc>
        <w:tc>
          <w:tcPr>
            <w:tcW w:w="8157" w:type="dxa"/>
            <w:vAlign w:val="center"/>
          </w:tcPr>
          <w:p w:rsidR="00875A5C" w:rsidRPr="00D07B20" w:rsidRDefault="00875A5C" w:rsidP="005374E8">
            <w:pPr>
              <w:spacing w:line="288" w:lineRule="auto"/>
              <w:rPr>
                <w:b/>
                <w:szCs w:val="20"/>
              </w:rPr>
            </w:pPr>
            <w:r w:rsidRPr="00D07B20">
              <w:rPr>
                <w:b/>
                <w:szCs w:val="20"/>
              </w:rPr>
              <w:t>Regulatory Requirements</w:t>
            </w:r>
          </w:p>
        </w:tc>
        <w:tc>
          <w:tcPr>
            <w:tcW w:w="776" w:type="dxa"/>
            <w:vAlign w:val="center"/>
          </w:tcPr>
          <w:p w:rsidR="00875A5C" w:rsidRPr="00D07B20" w:rsidRDefault="009F3FB2" w:rsidP="005374E8">
            <w:pPr>
              <w:spacing w:line="288" w:lineRule="auto"/>
              <w:jc w:val="center"/>
              <w:rPr>
                <w:b/>
                <w:szCs w:val="20"/>
              </w:rPr>
            </w:pPr>
            <w:r>
              <w:rPr>
                <w:b/>
                <w:szCs w:val="20"/>
              </w:rPr>
              <w:t>7</w:t>
            </w:r>
          </w:p>
        </w:tc>
      </w:tr>
      <w:tr w:rsidR="00875A5C" w:rsidTr="005374E8">
        <w:trPr>
          <w:trHeight w:hRule="exact" w:val="366"/>
        </w:trPr>
        <w:tc>
          <w:tcPr>
            <w:tcW w:w="681" w:type="dxa"/>
            <w:vAlign w:val="center"/>
          </w:tcPr>
          <w:p w:rsidR="00875A5C" w:rsidRPr="00D07B20" w:rsidRDefault="00875A5C" w:rsidP="005374E8">
            <w:pPr>
              <w:spacing w:line="288" w:lineRule="auto"/>
              <w:rPr>
                <w:b/>
                <w:szCs w:val="20"/>
              </w:rPr>
            </w:pPr>
            <w:r w:rsidRPr="00D07B20">
              <w:rPr>
                <w:b/>
                <w:szCs w:val="20"/>
              </w:rPr>
              <w:t>8</w:t>
            </w:r>
          </w:p>
        </w:tc>
        <w:tc>
          <w:tcPr>
            <w:tcW w:w="8157" w:type="dxa"/>
            <w:vAlign w:val="center"/>
          </w:tcPr>
          <w:p w:rsidR="00875A5C" w:rsidRPr="00D07B20" w:rsidRDefault="00875A5C" w:rsidP="005374E8">
            <w:pPr>
              <w:spacing w:line="288" w:lineRule="auto"/>
              <w:rPr>
                <w:b/>
                <w:szCs w:val="20"/>
              </w:rPr>
            </w:pPr>
            <w:r w:rsidRPr="00D07B20">
              <w:rPr>
                <w:b/>
                <w:szCs w:val="20"/>
              </w:rPr>
              <w:t>Spare Parts</w:t>
            </w:r>
          </w:p>
        </w:tc>
        <w:tc>
          <w:tcPr>
            <w:tcW w:w="776" w:type="dxa"/>
            <w:vAlign w:val="center"/>
          </w:tcPr>
          <w:p w:rsidR="00875A5C" w:rsidRPr="00D07B20" w:rsidRDefault="009F3FB2" w:rsidP="005374E8">
            <w:pPr>
              <w:spacing w:line="288" w:lineRule="auto"/>
              <w:jc w:val="center"/>
              <w:rPr>
                <w:b/>
                <w:szCs w:val="20"/>
              </w:rPr>
            </w:pPr>
            <w:r>
              <w:rPr>
                <w:b/>
                <w:szCs w:val="20"/>
              </w:rPr>
              <w:t>8</w:t>
            </w:r>
          </w:p>
        </w:tc>
      </w:tr>
      <w:tr w:rsidR="00875A5C" w:rsidTr="005374E8">
        <w:trPr>
          <w:trHeight w:hRule="exact" w:val="366"/>
        </w:trPr>
        <w:tc>
          <w:tcPr>
            <w:tcW w:w="681" w:type="dxa"/>
            <w:vAlign w:val="center"/>
          </w:tcPr>
          <w:p w:rsidR="00875A5C" w:rsidRPr="00D07B20" w:rsidRDefault="00875A5C" w:rsidP="005374E8">
            <w:pPr>
              <w:spacing w:line="288" w:lineRule="auto"/>
              <w:rPr>
                <w:b/>
                <w:szCs w:val="20"/>
              </w:rPr>
            </w:pPr>
            <w:r w:rsidRPr="00D07B20">
              <w:rPr>
                <w:b/>
                <w:szCs w:val="20"/>
              </w:rPr>
              <w:t>9</w:t>
            </w:r>
          </w:p>
        </w:tc>
        <w:tc>
          <w:tcPr>
            <w:tcW w:w="8157" w:type="dxa"/>
            <w:vAlign w:val="center"/>
          </w:tcPr>
          <w:p w:rsidR="00875A5C" w:rsidRPr="00D07B20" w:rsidRDefault="00875A5C" w:rsidP="005374E8">
            <w:pPr>
              <w:spacing w:line="288" w:lineRule="auto"/>
              <w:rPr>
                <w:b/>
                <w:szCs w:val="20"/>
              </w:rPr>
            </w:pPr>
            <w:r w:rsidRPr="00D07B20">
              <w:rPr>
                <w:b/>
                <w:szCs w:val="20"/>
              </w:rPr>
              <w:t>Warranties</w:t>
            </w:r>
          </w:p>
        </w:tc>
        <w:tc>
          <w:tcPr>
            <w:tcW w:w="776" w:type="dxa"/>
            <w:vAlign w:val="center"/>
          </w:tcPr>
          <w:p w:rsidR="00875A5C" w:rsidRPr="00D07B20" w:rsidRDefault="009F3FB2" w:rsidP="005374E8">
            <w:pPr>
              <w:spacing w:line="288" w:lineRule="auto"/>
              <w:jc w:val="center"/>
              <w:rPr>
                <w:b/>
                <w:szCs w:val="20"/>
              </w:rPr>
            </w:pPr>
            <w:r>
              <w:rPr>
                <w:b/>
                <w:szCs w:val="20"/>
              </w:rPr>
              <w:t>8</w:t>
            </w:r>
          </w:p>
        </w:tc>
      </w:tr>
      <w:tr w:rsidR="00875A5C" w:rsidTr="005374E8">
        <w:trPr>
          <w:trHeight w:hRule="exact" w:val="366"/>
        </w:trPr>
        <w:tc>
          <w:tcPr>
            <w:tcW w:w="681" w:type="dxa"/>
            <w:vAlign w:val="center"/>
          </w:tcPr>
          <w:p w:rsidR="00875A5C" w:rsidRPr="00D07B20" w:rsidRDefault="00875A5C" w:rsidP="005374E8">
            <w:pPr>
              <w:spacing w:line="288" w:lineRule="auto"/>
              <w:rPr>
                <w:b/>
                <w:szCs w:val="20"/>
              </w:rPr>
            </w:pPr>
            <w:r w:rsidRPr="00D07B20">
              <w:rPr>
                <w:b/>
                <w:szCs w:val="20"/>
              </w:rPr>
              <w:t>10</w:t>
            </w:r>
          </w:p>
        </w:tc>
        <w:tc>
          <w:tcPr>
            <w:tcW w:w="8157" w:type="dxa"/>
            <w:vAlign w:val="center"/>
          </w:tcPr>
          <w:p w:rsidR="00875A5C" w:rsidRPr="00D07B20" w:rsidRDefault="00875A5C" w:rsidP="005374E8">
            <w:pPr>
              <w:spacing w:line="288" w:lineRule="auto"/>
              <w:rPr>
                <w:b/>
                <w:szCs w:val="20"/>
              </w:rPr>
            </w:pPr>
            <w:r w:rsidRPr="00D07B20">
              <w:rPr>
                <w:b/>
                <w:szCs w:val="20"/>
              </w:rPr>
              <w:t>Insurance</w:t>
            </w:r>
          </w:p>
        </w:tc>
        <w:tc>
          <w:tcPr>
            <w:tcW w:w="776" w:type="dxa"/>
            <w:vAlign w:val="center"/>
          </w:tcPr>
          <w:p w:rsidR="00875A5C" w:rsidRPr="00D07B20" w:rsidRDefault="009F3FB2" w:rsidP="005374E8">
            <w:pPr>
              <w:spacing w:line="288" w:lineRule="auto"/>
              <w:jc w:val="center"/>
              <w:rPr>
                <w:b/>
                <w:szCs w:val="20"/>
              </w:rPr>
            </w:pPr>
            <w:r>
              <w:rPr>
                <w:b/>
                <w:szCs w:val="20"/>
              </w:rPr>
              <w:t>9</w:t>
            </w:r>
          </w:p>
        </w:tc>
      </w:tr>
      <w:tr w:rsidR="009F3FB2" w:rsidTr="005374E8">
        <w:trPr>
          <w:trHeight w:hRule="exact" w:val="366"/>
        </w:trPr>
        <w:tc>
          <w:tcPr>
            <w:tcW w:w="681" w:type="dxa"/>
            <w:vAlign w:val="center"/>
          </w:tcPr>
          <w:p w:rsidR="009F3FB2" w:rsidRPr="00D07B20" w:rsidRDefault="009F3FB2" w:rsidP="005374E8">
            <w:pPr>
              <w:spacing w:line="288" w:lineRule="auto"/>
              <w:rPr>
                <w:b/>
                <w:szCs w:val="20"/>
              </w:rPr>
            </w:pPr>
            <w:r>
              <w:rPr>
                <w:b/>
                <w:szCs w:val="20"/>
              </w:rPr>
              <w:t>11</w:t>
            </w:r>
          </w:p>
        </w:tc>
        <w:tc>
          <w:tcPr>
            <w:tcW w:w="8157" w:type="dxa"/>
            <w:vAlign w:val="center"/>
          </w:tcPr>
          <w:p w:rsidR="009F3FB2" w:rsidRPr="00D07B20" w:rsidRDefault="009F3FB2" w:rsidP="005374E8">
            <w:pPr>
              <w:spacing w:line="288" w:lineRule="auto"/>
              <w:rPr>
                <w:b/>
                <w:szCs w:val="20"/>
              </w:rPr>
            </w:pPr>
            <w:r>
              <w:rPr>
                <w:b/>
                <w:szCs w:val="20"/>
              </w:rPr>
              <w:t>Supplier’s Investigations</w:t>
            </w:r>
          </w:p>
        </w:tc>
        <w:tc>
          <w:tcPr>
            <w:tcW w:w="776" w:type="dxa"/>
            <w:vAlign w:val="center"/>
          </w:tcPr>
          <w:p w:rsidR="009F3FB2" w:rsidRDefault="009F3FB2" w:rsidP="005374E8">
            <w:pPr>
              <w:spacing w:line="288" w:lineRule="auto"/>
              <w:jc w:val="center"/>
              <w:rPr>
                <w:b/>
                <w:szCs w:val="20"/>
              </w:rPr>
            </w:pPr>
            <w:r>
              <w:rPr>
                <w:b/>
                <w:szCs w:val="20"/>
              </w:rPr>
              <w:t>10</w:t>
            </w:r>
          </w:p>
        </w:tc>
      </w:tr>
      <w:tr w:rsidR="00875A5C" w:rsidTr="005374E8">
        <w:trPr>
          <w:trHeight w:hRule="exact" w:val="366"/>
        </w:trPr>
        <w:tc>
          <w:tcPr>
            <w:tcW w:w="681" w:type="dxa"/>
            <w:vAlign w:val="center"/>
          </w:tcPr>
          <w:p w:rsidR="00875A5C" w:rsidRPr="00D07B20" w:rsidRDefault="009F3FB2" w:rsidP="005374E8">
            <w:pPr>
              <w:spacing w:line="288" w:lineRule="auto"/>
              <w:rPr>
                <w:b/>
                <w:szCs w:val="20"/>
              </w:rPr>
            </w:pPr>
            <w:r>
              <w:rPr>
                <w:b/>
                <w:szCs w:val="20"/>
              </w:rPr>
              <w:t>12</w:t>
            </w:r>
          </w:p>
        </w:tc>
        <w:tc>
          <w:tcPr>
            <w:tcW w:w="8157" w:type="dxa"/>
            <w:vAlign w:val="center"/>
          </w:tcPr>
          <w:p w:rsidR="00875A5C" w:rsidRPr="00D07B20" w:rsidRDefault="00875A5C" w:rsidP="005374E8">
            <w:pPr>
              <w:spacing w:line="288" w:lineRule="auto"/>
              <w:rPr>
                <w:b/>
                <w:szCs w:val="20"/>
              </w:rPr>
            </w:pPr>
            <w:r w:rsidRPr="00D07B20">
              <w:rPr>
                <w:b/>
                <w:szCs w:val="20"/>
              </w:rPr>
              <w:t>Orders</w:t>
            </w:r>
          </w:p>
        </w:tc>
        <w:tc>
          <w:tcPr>
            <w:tcW w:w="776" w:type="dxa"/>
            <w:vAlign w:val="center"/>
          </w:tcPr>
          <w:p w:rsidR="00875A5C" w:rsidRPr="00D07B20" w:rsidRDefault="009F3FB2" w:rsidP="005374E8">
            <w:pPr>
              <w:spacing w:line="288" w:lineRule="auto"/>
              <w:jc w:val="center"/>
              <w:rPr>
                <w:b/>
                <w:szCs w:val="20"/>
              </w:rPr>
            </w:pPr>
            <w:r>
              <w:rPr>
                <w:b/>
                <w:szCs w:val="20"/>
              </w:rPr>
              <w:t>10</w:t>
            </w:r>
          </w:p>
        </w:tc>
      </w:tr>
      <w:tr w:rsidR="00875A5C" w:rsidTr="005374E8">
        <w:trPr>
          <w:trHeight w:hRule="exact" w:val="366"/>
        </w:trPr>
        <w:tc>
          <w:tcPr>
            <w:tcW w:w="681" w:type="dxa"/>
            <w:vAlign w:val="center"/>
          </w:tcPr>
          <w:p w:rsidR="00875A5C" w:rsidRPr="00D07B20" w:rsidRDefault="009F3FB2" w:rsidP="005374E8">
            <w:pPr>
              <w:spacing w:line="288" w:lineRule="auto"/>
              <w:rPr>
                <w:b/>
                <w:szCs w:val="20"/>
              </w:rPr>
            </w:pPr>
            <w:r>
              <w:rPr>
                <w:b/>
                <w:szCs w:val="20"/>
              </w:rPr>
              <w:t>13</w:t>
            </w:r>
          </w:p>
        </w:tc>
        <w:tc>
          <w:tcPr>
            <w:tcW w:w="8157" w:type="dxa"/>
            <w:vAlign w:val="center"/>
          </w:tcPr>
          <w:p w:rsidR="00875A5C" w:rsidRPr="00D07B20" w:rsidRDefault="00875A5C" w:rsidP="005374E8">
            <w:pPr>
              <w:spacing w:line="288" w:lineRule="auto"/>
              <w:rPr>
                <w:b/>
                <w:szCs w:val="20"/>
              </w:rPr>
            </w:pPr>
            <w:r w:rsidRPr="00D07B20">
              <w:rPr>
                <w:b/>
                <w:szCs w:val="20"/>
              </w:rPr>
              <w:t xml:space="preserve">Supply of </w:t>
            </w:r>
            <w:r w:rsidR="00780299">
              <w:rPr>
                <w:b/>
                <w:szCs w:val="20"/>
              </w:rPr>
              <w:t>Goods</w:t>
            </w:r>
          </w:p>
        </w:tc>
        <w:tc>
          <w:tcPr>
            <w:tcW w:w="776" w:type="dxa"/>
            <w:vAlign w:val="center"/>
          </w:tcPr>
          <w:p w:rsidR="00875A5C" w:rsidRPr="00D07B20" w:rsidRDefault="009F3FB2" w:rsidP="005374E8">
            <w:pPr>
              <w:spacing w:line="288" w:lineRule="auto"/>
              <w:jc w:val="center"/>
              <w:rPr>
                <w:b/>
                <w:szCs w:val="20"/>
              </w:rPr>
            </w:pPr>
            <w:r>
              <w:rPr>
                <w:b/>
                <w:szCs w:val="20"/>
              </w:rPr>
              <w:t>11</w:t>
            </w:r>
          </w:p>
        </w:tc>
      </w:tr>
      <w:tr w:rsidR="00875A5C" w:rsidTr="005374E8">
        <w:trPr>
          <w:trHeight w:hRule="exact" w:val="366"/>
        </w:trPr>
        <w:tc>
          <w:tcPr>
            <w:tcW w:w="681" w:type="dxa"/>
            <w:vAlign w:val="center"/>
          </w:tcPr>
          <w:p w:rsidR="00875A5C" w:rsidRPr="00D07B20" w:rsidRDefault="009F3FB2" w:rsidP="005374E8">
            <w:pPr>
              <w:spacing w:line="288" w:lineRule="auto"/>
              <w:rPr>
                <w:b/>
                <w:szCs w:val="20"/>
              </w:rPr>
            </w:pPr>
            <w:r>
              <w:rPr>
                <w:b/>
                <w:szCs w:val="20"/>
              </w:rPr>
              <w:t>14</w:t>
            </w:r>
          </w:p>
        </w:tc>
        <w:tc>
          <w:tcPr>
            <w:tcW w:w="8157" w:type="dxa"/>
            <w:vAlign w:val="center"/>
          </w:tcPr>
          <w:p w:rsidR="00875A5C" w:rsidRPr="00D07B20" w:rsidRDefault="009F3FB2" w:rsidP="005374E8">
            <w:pPr>
              <w:spacing w:line="288" w:lineRule="auto"/>
              <w:rPr>
                <w:b/>
                <w:szCs w:val="20"/>
              </w:rPr>
            </w:pPr>
            <w:r>
              <w:rPr>
                <w:b/>
                <w:szCs w:val="20"/>
              </w:rPr>
              <w:t>Risk and Title</w:t>
            </w:r>
          </w:p>
        </w:tc>
        <w:tc>
          <w:tcPr>
            <w:tcW w:w="776" w:type="dxa"/>
            <w:vAlign w:val="center"/>
          </w:tcPr>
          <w:p w:rsidR="00875A5C" w:rsidRPr="00D07B20" w:rsidRDefault="009F3FB2" w:rsidP="005374E8">
            <w:pPr>
              <w:spacing w:line="288" w:lineRule="auto"/>
              <w:jc w:val="center"/>
              <w:rPr>
                <w:b/>
                <w:szCs w:val="20"/>
              </w:rPr>
            </w:pPr>
            <w:r>
              <w:rPr>
                <w:b/>
                <w:szCs w:val="20"/>
              </w:rPr>
              <w:t>12</w:t>
            </w:r>
          </w:p>
        </w:tc>
      </w:tr>
      <w:tr w:rsidR="00875A5C" w:rsidTr="005374E8">
        <w:trPr>
          <w:trHeight w:hRule="exact" w:val="366"/>
        </w:trPr>
        <w:tc>
          <w:tcPr>
            <w:tcW w:w="681" w:type="dxa"/>
            <w:vAlign w:val="center"/>
          </w:tcPr>
          <w:p w:rsidR="00875A5C" w:rsidRPr="00D07B20" w:rsidRDefault="009F3FB2" w:rsidP="005374E8">
            <w:pPr>
              <w:spacing w:line="288" w:lineRule="auto"/>
              <w:rPr>
                <w:b/>
                <w:szCs w:val="20"/>
              </w:rPr>
            </w:pPr>
            <w:r>
              <w:rPr>
                <w:b/>
                <w:szCs w:val="20"/>
              </w:rPr>
              <w:t>15</w:t>
            </w:r>
          </w:p>
        </w:tc>
        <w:tc>
          <w:tcPr>
            <w:tcW w:w="8157" w:type="dxa"/>
            <w:vAlign w:val="center"/>
          </w:tcPr>
          <w:p w:rsidR="00875A5C" w:rsidRPr="00D07B20" w:rsidRDefault="009F3FB2" w:rsidP="005374E8">
            <w:pPr>
              <w:spacing w:line="288" w:lineRule="auto"/>
              <w:rPr>
                <w:b/>
                <w:szCs w:val="20"/>
              </w:rPr>
            </w:pPr>
            <w:r>
              <w:rPr>
                <w:b/>
                <w:szCs w:val="20"/>
              </w:rPr>
              <w:t xml:space="preserve">Delivery and Carriage Of </w:t>
            </w:r>
            <w:r w:rsidR="00780299">
              <w:rPr>
                <w:b/>
                <w:szCs w:val="20"/>
              </w:rPr>
              <w:t>Goods</w:t>
            </w:r>
          </w:p>
        </w:tc>
        <w:tc>
          <w:tcPr>
            <w:tcW w:w="776" w:type="dxa"/>
            <w:vAlign w:val="center"/>
          </w:tcPr>
          <w:p w:rsidR="00875A5C" w:rsidRPr="00D07B20" w:rsidRDefault="009F3FB2" w:rsidP="005374E8">
            <w:pPr>
              <w:spacing w:line="288" w:lineRule="auto"/>
              <w:jc w:val="center"/>
              <w:rPr>
                <w:b/>
                <w:szCs w:val="20"/>
              </w:rPr>
            </w:pPr>
            <w:r>
              <w:rPr>
                <w:b/>
                <w:szCs w:val="20"/>
              </w:rPr>
              <w:t>12</w:t>
            </w:r>
          </w:p>
        </w:tc>
      </w:tr>
      <w:tr w:rsidR="00875A5C" w:rsidTr="005374E8">
        <w:trPr>
          <w:trHeight w:hRule="exact" w:val="366"/>
        </w:trPr>
        <w:tc>
          <w:tcPr>
            <w:tcW w:w="681" w:type="dxa"/>
            <w:vAlign w:val="center"/>
          </w:tcPr>
          <w:p w:rsidR="00875A5C" w:rsidRPr="00D07B20" w:rsidRDefault="009F3FB2" w:rsidP="005374E8">
            <w:pPr>
              <w:spacing w:line="288" w:lineRule="auto"/>
              <w:rPr>
                <w:b/>
                <w:szCs w:val="20"/>
              </w:rPr>
            </w:pPr>
            <w:r>
              <w:rPr>
                <w:b/>
                <w:szCs w:val="20"/>
              </w:rPr>
              <w:t>1</w:t>
            </w:r>
            <w:r w:rsidR="00B706E4">
              <w:rPr>
                <w:b/>
                <w:szCs w:val="20"/>
              </w:rPr>
              <w:t>6</w:t>
            </w:r>
          </w:p>
        </w:tc>
        <w:tc>
          <w:tcPr>
            <w:tcW w:w="8157" w:type="dxa"/>
            <w:vAlign w:val="center"/>
          </w:tcPr>
          <w:p w:rsidR="00875A5C" w:rsidRPr="00D07B20" w:rsidRDefault="00B706E4" w:rsidP="005374E8">
            <w:pPr>
              <w:spacing w:line="288" w:lineRule="auto"/>
              <w:rPr>
                <w:b/>
                <w:szCs w:val="20"/>
              </w:rPr>
            </w:pPr>
            <w:r>
              <w:rPr>
                <w:b/>
                <w:szCs w:val="20"/>
              </w:rPr>
              <w:t>Time and Delivery</w:t>
            </w:r>
          </w:p>
        </w:tc>
        <w:tc>
          <w:tcPr>
            <w:tcW w:w="776" w:type="dxa"/>
            <w:vAlign w:val="center"/>
          </w:tcPr>
          <w:p w:rsidR="00875A5C" w:rsidRPr="00D07B20" w:rsidRDefault="00B706E4" w:rsidP="005374E8">
            <w:pPr>
              <w:spacing w:line="288" w:lineRule="auto"/>
              <w:jc w:val="center"/>
              <w:rPr>
                <w:b/>
                <w:szCs w:val="20"/>
              </w:rPr>
            </w:pPr>
            <w:r>
              <w:rPr>
                <w:b/>
                <w:szCs w:val="20"/>
              </w:rPr>
              <w:t>13</w:t>
            </w:r>
          </w:p>
        </w:tc>
      </w:tr>
      <w:tr w:rsidR="00875A5C" w:rsidTr="005374E8">
        <w:trPr>
          <w:trHeight w:hRule="exact" w:val="366"/>
        </w:trPr>
        <w:tc>
          <w:tcPr>
            <w:tcW w:w="681" w:type="dxa"/>
            <w:vAlign w:val="center"/>
          </w:tcPr>
          <w:p w:rsidR="00875A5C" w:rsidRPr="00D07B20" w:rsidRDefault="009F3FB2" w:rsidP="005374E8">
            <w:pPr>
              <w:spacing w:line="288" w:lineRule="auto"/>
              <w:rPr>
                <w:b/>
                <w:szCs w:val="20"/>
              </w:rPr>
            </w:pPr>
            <w:r>
              <w:rPr>
                <w:b/>
                <w:szCs w:val="20"/>
              </w:rPr>
              <w:t>17</w:t>
            </w:r>
          </w:p>
        </w:tc>
        <w:tc>
          <w:tcPr>
            <w:tcW w:w="8157" w:type="dxa"/>
            <w:vAlign w:val="center"/>
          </w:tcPr>
          <w:p w:rsidR="00875A5C" w:rsidRPr="00D07B20" w:rsidRDefault="00B706E4" w:rsidP="005374E8">
            <w:pPr>
              <w:spacing w:line="288" w:lineRule="auto"/>
              <w:rPr>
                <w:b/>
                <w:szCs w:val="20"/>
              </w:rPr>
            </w:pPr>
            <w:r>
              <w:rPr>
                <w:b/>
                <w:szCs w:val="20"/>
              </w:rPr>
              <w:t>Price and Payment</w:t>
            </w:r>
          </w:p>
        </w:tc>
        <w:tc>
          <w:tcPr>
            <w:tcW w:w="776" w:type="dxa"/>
            <w:vAlign w:val="center"/>
          </w:tcPr>
          <w:p w:rsidR="00875A5C" w:rsidRPr="00D07B20" w:rsidRDefault="00B706E4" w:rsidP="005374E8">
            <w:pPr>
              <w:spacing w:line="288" w:lineRule="auto"/>
              <w:jc w:val="center"/>
              <w:rPr>
                <w:b/>
                <w:szCs w:val="20"/>
              </w:rPr>
            </w:pPr>
            <w:r>
              <w:rPr>
                <w:b/>
                <w:szCs w:val="20"/>
              </w:rPr>
              <w:t>14</w:t>
            </w:r>
          </w:p>
        </w:tc>
      </w:tr>
      <w:tr w:rsidR="00B706E4" w:rsidTr="005374E8">
        <w:trPr>
          <w:trHeight w:hRule="exact" w:val="366"/>
        </w:trPr>
        <w:tc>
          <w:tcPr>
            <w:tcW w:w="681" w:type="dxa"/>
            <w:vAlign w:val="center"/>
          </w:tcPr>
          <w:p w:rsidR="00B706E4" w:rsidRDefault="00B706E4" w:rsidP="005374E8">
            <w:pPr>
              <w:spacing w:line="288" w:lineRule="auto"/>
              <w:rPr>
                <w:b/>
                <w:szCs w:val="20"/>
              </w:rPr>
            </w:pPr>
            <w:r>
              <w:rPr>
                <w:b/>
                <w:szCs w:val="20"/>
              </w:rPr>
              <w:t>18</w:t>
            </w:r>
          </w:p>
        </w:tc>
        <w:tc>
          <w:tcPr>
            <w:tcW w:w="8157" w:type="dxa"/>
            <w:vAlign w:val="center"/>
          </w:tcPr>
          <w:p w:rsidR="00B706E4" w:rsidRPr="00D07B20" w:rsidRDefault="00B706E4" w:rsidP="005374E8">
            <w:pPr>
              <w:spacing w:line="288" w:lineRule="auto"/>
              <w:rPr>
                <w:b/>
                <w:szCs w:val="20"/>
              </w:rPr>
            </w:pPr>
            <w:r>
              <w:rPr>
                <w:b/>
                <w:szCs w:val="20"/>
              </w:rPr>
              <w:t>Service Requirements</w:t>
            </w:r>
          </w:p>
        </w:tc>
        <w:tc>
          <w:tcPr>
            <w:tcW w:w="776" w:type="dxa"/>
            <w:vAlign w:val="center"/>
          </w:tcPr>
          <w:p w:rsidR="00B706E4" w:rsidRPr="00D07B20" w:rsidRDefault="00B706E4" w:rsidP="005374E8">
            <w:pPr>
              <w:spacing w:line="288" w:lineRule="auto"/>
              <w:jc w:val="center"/>
              <w:rPr>
                <w:b/>
                <w:szCs w:val="20"/>
              </w:rPr>
            </w:pPr>
            <w:r>
              <w:rPr>
                <w:b/>
                <w:szCs w:val="20"/>
              </w:rPr>
              <w:t>15</w:t>
            </w:r>
          </w:p>
        </w:tc>
      </w:tr>
      <w:tr w:rsidR="00B706E4" w:rsidTr="005374E8">
        <w:trPr>
          <w:trHeight w:hRule="exact" w:val="366"/>
        </w:trPr>
        <w:tc>
          <w:tcPr>
            <w:tcW w:w="681" w:type="dxa"/>
            <w:vAlign w:val="center"/>
          </w:tcPr>
          <w:p w:rsidR="00B706E4" w:rsidRDefault="00B706E4" w:rsidP="005374E8">
            <w:pPr>
              <w:spacing w:line="288" w:lineRule="auto"/>
              <w:rPr>
                <w:b/>
                <w:szCs w:val="20"/>
              </w:rPr>
            </w:pPr>
            <w:r>
              <w:rPr>
                <w:b/>
                <w:szCs w:val="20"/>
              </w:rPr>
              <w:t>19</w:t>
            </w:r>
          </w:p>
        </w:tc>
        <w:tc>
          <w:tcPr>
            <w:tcW w:w="8157" w:type="dxa"/>
            <w:vAlign w:val="center"/>
          </w:tcPr>
          <w:p w:rsidR="00B706E4" w:rsidRPr="00D07B20" w:rsidRDefault="00B706E4" w:rsidP="005374E8">
            <w:pPr>
              <w:spacing w:line="288" w:lineRule="auto"/>
              <w:rPr>
                <w:b/>
                <w:szCs w:val="20"/>
              </w:rPr>
            </w:pPr>
            <w:r>
              <w:rPr>
                <w:b/>
                <w:szCs w:val="20"/>
              </w:rPr>
              <w:t>Rebates and Discounts</w:t>
            </w:r>
          </w:p>
        </w:tc>
        <w:tc>
          <w:tcPr>
            <w:tcW w:w="776" w:type="dxa"/>
            <w:vAlign w:val="center"/>
          </w:tcPr>
          <w:p w:rsidR="00B706E4" w:rsidRPr="00D07B20" w:rsidRDefault="00B706E4" w:rsidP="005374E8">
            <w:pPr>
              <w:spacing w:line="288" w:lineRule="auto"/>
              <w:jc w:val="center"/>
              <w:rPr>
                <w:b/>
                <w:szCs w:val="20"/>
              </w:rPr>
            </w:pPr>
            <w:r>
              <w:rPr>
                <w:b/>
                <w:szCs w:val="20"/>
              </w:rPr>
              <w:t>15</w:t>
            </w:r>
          </w:p>
        </w:tc>
      </w:tr>
      <w:tr w:rsidR="00875A5C" w:rsidTr="005374E8">
        <w:trPr>
          <w:trHeight w:hRule="exact" w:val="366"/>
        </w:trPr>
        <w:tc>
          <w:tcPr>
            <w:tcW w:w="681" w:type="dxa"/>
            <w:vAlign w:val="center"/>
          </w:tcPr>
          <w:p w:rsidR="00875A5C" w:rsidRPr="00D07B20" w:rsidRDefault="00B706E4" w:rsidP="005374E8">
            <w:pPr>
              <w:spacing w:line="288" w:lineRule="auto"/>
              <w:rPr>
                <w:b/>
                <w:szCs w:val="20"/>
              </w:rPr>
            </w:pPr>
            <w:r>
              <w:rPr>
                <w:b/>
                <w:szCs w:val="20"/>
              </w:rPr>
              <w:t>20</w:t>
            </w:r>
          </w:p>
        </w:tc>
        <w:tc>
          <w:tcPr>
            <w:tcW w:w="8157" w:type="dxa"/>
            <w:vAlign w:val="center"/>
          </w:tcPr>
          <w:p w:rsidR="00875A5C" w:rsidRPr="00D07B20" w:rsidRDefault="00B706E4" w:rsidP="005374E8">
            <w:pPr>
              <w:spacing w:line="288" w:lineRule="auto"/>
              <w:rPr>
                <w:b/>
                <w:szCs w:val="20"/>
              </w:rPr>
            </w:pPr>
            <w:r>
              <w:rPr>
                <w:b/>
                <w:szCs w:val="20"/>
              </w:rPr>
              <w:t>Liability</w:t>
            </w:r>
          </w:p>
        </w:tc>
        <w:tc>
          <w:tcPr>
            <w:tcW w:w="776" w:type="dxa"/>
            <w:vAlign w:val="center"/>
          </w:tcPr>
          <w:p w:rsidR="00875A5C" w:rsidRPr="00D07B20" w:rsidRDefault="00B706E4" w:rsidP="005374E8">
            <w:pPr>
              <w:spacing w:line="288" w:lineRule="auto"/>
              <w:jc w:val="center"/>
              <w:rPr>
                <w:b/>
                <w:szCs w:val="20"/>
              </w:rPr>
            </w:pPr>
            <w:r>
              <w:rPr>
                <w:b/>
                <w:szCs w:val="20"/>
              </w:rPr>
              <w:t>16</w:t>
            </w:r>
          </w:p>
        </w:tc>
      </w:tr>
      <w:tr w:rsidR="00B706E4" w:rsidTr="005374E8">
        <w:trPr>
          <w:trHeight w:hRule="exact" w:val="366"/>
        </w:trPr>
        <w:tc>
          <w:tcPr>
            <w:tcW w:w="681" w:type="dxa"/>
            <w:vAlign w:val="center"/>
          </w:tcPr>
          <w:p w:rsidR="00B706E4" w:rsidRDefault="00B706E4" w:rsidP="005374E8">
            <w:pPr>
              <w:spacing w:line="288" w:lineRule="auto"/>
              <w:rPr>
                <w:b/>
                <w:szCs w:val="20"/>
              </w:rPr>
            </w:pPr>
            <w:r>
              <w:rPr>
                <w:b/>
                <w:szCs w:val="20"/>
              </w:rPr>
              <w:t>21</w:t>
            </w:r>
          </w:p>
        </w:tc>
        <w:tc>
          <w:tcPr>
            <w:tcW w:w="8157" w:type="dxa"/>
            <w:vAlign w:val="center"/>
          </w:tcPr>
          <w:p w:rsidR="00B706E4" w:rsidRPr="00D07B20" w:rsidRDefault="00B706E4" w:rsidP="005374E8">
            <w:pPr>
              <w:spacing w:line="288" w:lineRule="auto"/>
              <w:rPr>
                <w:b/>
                <w:szCs w:val="20"/>
              </w:rPr>
            </w:pPr>
            <w:r>
              <w:rPr>
                <w:b/>
                <w:szCs w:val="20"/>
              </w:rPr>
              <w:t>Intellectual Property Rights</w:t>
            </w:r>
          </w:p>
        </w:tc>
        <w:tc>
          <w:tcPr>
            <w:tcW w:w="776" w:type="dxa"/>
            <w:vAlign w:val="center"/>
          </w:tcPr>
          <w:p w:rsidR="00B706E4" w:rsidRPr="00D07B20" w:rsidRDefault="00B706E4" w:rsidP="005374E8">
            <w:pPr>
              <w:spacing w:line="288" w:lineRule="auto"/>
              <w:jc w:val="center"/>
              <w:rPr>
                <w:b/>
                <w:szCs w:val="20"/>
              </w:rPr>
            </w:pPr>
            <w:r>
              <w:rPr>
                <w:b/>
                <w:szCs w:val="20"/>
              </w:rPr>
              <w:t>16</w:t>
            </w:r>
          </w:p>
        </w:tc>
      </w:tr>
      <w:tr w:rsidR="00875A5C" w:rsidTr="005374E8">
        <w:trPr>
          <w:trHeight w:hRule="exact" w:val="366"/>
        </w:trPr>
        <w:tc>
          <w:tcPr>
            <w:tcW w:w="681" w:type="dxa"/>
            <w:vAlign w:val="center"/>
          </w:tcPr>
          <w:p w:rsidR="00875A5C" w:rsidRPr="00D07B20" w:rsidRDefault="00B706E4" w:rsidP="005374E8">
            <w:pPr>
              <w:spacing w:line="288" w:lineRule="auto"/>
              <w:rPr>
                <w:b/>
                <w:szCs w:val="20"/>
              </w:rPr>
            </w:pPr>
            <w:r>
              <w:rPr>
                <w:b/>
                <w:szCs w:val="20"/>
              </w:rPr>
              <w:t>22</w:t>
            </w:r>
          </w:p>
        </w:tc>
        <w:tc>
          <w:tcPr>
            <w:tcW w:w="8157" w:type="dxa"/>
            <w:vAlign w:val="center"/>
          </w:tcPr>
          <w:p w:rsidR="00875A5C" w:rsidRPr="00D07B20" w:rsidRDefault="00875A5C" w:rsidP="005374E8">
            <w:pPr>
              <w:spacing w:line="288" w:lineRule="auto"/>
              <w:rPr>
                <w:b/>
                <w:szCs w:val="20"/>
              </w:rPr>
            </w:pPr>
            <w:r w:rsidRPr="00D07B20">
              <w:rPr>
                <w:b/>
                <w:szCs w:val="20"/>
              </w:rPr>
              <w:t>Trade Marks</w:t>
            </w:r>
          </w:p>
        </w:tc>
        <w:tc>
          <w:tcPr>
            <w:tcW w:w="776" w:type="dxa"/>
            <w:vAlign w:val="center"/>
          </w:tcPr>
          <w:p w:rsidR="00875A5C" w:rsidRPr="00D07B20" w:rsidRDefault="00DF15CB" w:rsidP="005374E8">
            <w:pPr>
              <w:spacing w:line="288" w:lineRule="auto"/>
              <w:jc w:val="center"/>
              <w:rPr>
                <w:b/>
                <w:szCs w:val="20"/>
              </w:rPr>
            </w:pPr>
            <w:r>
              <w:rPr>
                <w:b/>
                <w:szCs w:val="20"/>
              </w:rPr>
              <w:t>16</w:t>
            </w:r>
          </w:p>
        </w:tc>
      </w:tr>
      <w:tr w:rsidR="00875A5C" w:rsidTr="005374E8">
        <w:trPr>
          <w:trHeight w:hRule="exact" w:val="366"/>
        </w:trPr>
        <w:tc>
          <w:tcPr>
            <w:tcW w:w="681" w:type="dxa"/>
            <w:vAlign w:val="center"/>
          </w:tcPr>
          <w:p w:rsidR="00875A5C" w:rsidRPr="00D07B20" w:rsidRDefault="00B706E4" w:rsidP="005374E8">
            <w:pPr>
              <w:spacing w:line="288" w:lineRule="auto"/>
              <w:rPr>
                <w:b/>
                <w:szCs w:val="20"/>
              </w:rPr>
            </w:pPr>
            <w:r>
              <w:rPr>
                <w:b/>
                <w:szCs w:val="20"/>
              </w:rPr>
              <w:t>23</w:t>
            </w:r>
          </w:p>
        </w:tc>
        <w:tc>
          <w:tcPr>
            <w:tcW w:w="8157" w:type="dxa"/>
            <w:vAlign w:val="center"/>
          </w:tcPr>
          <w:p w:rsidR="00875A5C" w:rsidRPr="00D07B20" w:rsidRDefault="00875A5C" w:rsidP="005374E8">
            <w:pPr>
              <w:spacing w:line="288" w:lineRule="auto"/>
              <w:rPr>
                <w:b/>
                <w:szCs w:val="20"/>
              </w:rPr>
            </w:pPr>
            <w:r w:rsidRPr="00D07B20">
              <w:rPr>
                <w:b/>
                <w:szCs w:val="20"/>
              </w:rPr>
              <w:t>Confidential Information</w:t>
            </w:r>
          </w:p>
        </w:tc>
        <w:tc>
          <w:tcPr>
            <w:tcW w:w="776" w:type="dxa"/>
            <w:vAlign w:val="center"/>
          </w:tcPr>
          <w:p w:rsidR="00875A5C" w:rsidRPr="00D07B20" w:rsidRDefault="00B706E4" w:rsidP="005374E8">
            <w:pPr>
              <w:spacing w:line="288" w:lineRule="auto"/>
              <w:jc w:val="center"/>
              <w:rPr>
                <w:b/>
                <w:szCs w:val="20"/>
              </w:rPr>
            </w:pPr>
            <w:r>
              <w:rPr>
                <w:b/>
                <w:szCs w:val="20"/>
              </w:rPr>
              <w:t>17</w:t>
            </w:r>
          </w:p>
        </w:tc>
      </w:tr>
      <w:tr w:rsidR="00875A5C" w:rsidTr="005374E8">
        <w:trPr>
          <w:trHeight w:hRule="exact" w:val="366"/>
        </w:trPr>
        <w:tc>
          <w:tcPr>
            <w:tcW w:w="681" w:type="dxa"/>
            <w:vAlign w:val="center"/>
          </w:tcPr>
          <w:p w:rsidR="00875A5C" w:rsidRPr="00D07B20" w:rsidRDefault="009F3FB2" w:rsidP="005374E8">
            <w:pPr>
              <w:spacing w:line="288" w:lineRule="auto"/>
              <w:rPr>
                <w:b/>
                <w:szCs w:val="20"/>
              </w:rPr>
            </w:pPr>
            <w:r>
              <w:rPr>
                <w:b/>
                <w:szCs w:val="20"/>
              </w:rPr>
              <w:t>2</w:t>
            </w:r>
            <w:r w:rsidR="00B706E4">
              <w:rPr>
                <w:b/>
                <w:szCs w:val="20"/>
              </w:rPr>
              <w:t>4</w:t>
            </w:r>
          </w:p>
        </w:tc>
        <w:tc>
          <w:tcPr>
            <w:tcW w:w="8157" w:type="dxa"/>
            <w:vAlign w:val="center"/>
          </w:tcPr>
          <w:p w:rsidR="00875A5C" w:rsidRPr="00D07B20" w:rsidRDefault="00875A5C" w:rsidP="005374E8">
            <w:pPr>
              <w:spacing w:line="288" w:lineRule="auto"/>
              <w:rPr>
                <w:b/>
                <w:szCs w:val="20"/>
              </w:rPr>
            </w:pPr>
            <w:r w:rsidRPr="00D07B20">
              <w:rPr>
                <w:b/>
                <w:szCs w:val="20"/>
              </w:rPr>
              <w:t>Termination</w:t>
            </w:r>
          </w:p>
        </w:tc>
        <w:tc>
          <w:tcPr>
            <w:tcW w:w="776" w:type="dxa"/>
            <w:vAlign w:val="center"/>
          </w:tcPr>
          <w:p w:rsidR="00875A5C" w:rsidRPr="00D07B20" w:rsidRDefault="00DF15CB" w:rsidP="005374E8">
            <w:pPr>
              <w:spacing w:line="288" w:lineRule="auto"/>
              <w:jc w:val="center"/>
              <w:rPr>
                <w:b/>
                <w:szCs w:val="20"/>
              </w:rPr>
            </w:pPr>
            <w:r>
              <w:rPr>
                <w:b/>
                <w:szCs w:val="20"/>
              </w:rPr>
              <w:t>17</w:t>
            </w:r>
          </w:p>
        </w:tc>
      </w:tr>
      <w:tr w:rsidR="00875A5C" w:rsidTr="005374E8">
        <w:trPr>
          <w:trHeight w:hRule="exact" w:val="366"/>
        </w:trPr>
        <w:tc>
          <w:tcPr>
            <w:tcW w:w="681" w:type="dxa"/>
            <w:vAlign w:val="center"/>
          </w:tcPr>
          <w:p w:rsidR="00875A5C" w:rsidRPr="00D07B20" w:rsidRDefault="009F3FB2" w:rsidP="005374E8">
            <w:pPr>
              <w:spacing w:line="288" w:lineRule="auto"/>
              <w:rPr>
                <w:b/>
                <w:szCs w:val="20"/>
              </w:rPr>
            </w:pPr>
            <w:r>
              <w:rPr>
                <w:b/>
                <w:szCs w:val="20"/>
              </w:rPr>
              <w:t>2</w:t>
            </w:r>
            <w:r w:rsidR="00B706E4">
              <w:rPr>
                <w:b/>
                <w:szCs w:val="20"/>
              </w:rPr>
              <w:t>5</w:t>
            </w:r>
          </w:p>
        </w:tc>
        <w:tc>
          <w:tcPr>
            <w:tcW w:w="8157" w:type="dxa"/>
            <w:vAlign w:val="center"/>
          </w:tcPr>
          <w:p w:rsidR="00875A5C" w:rsidRPr="00D07B20" w:rsidRDefault="00B706E4" w:rsidP="005374E8">
            <w:pPr>
              <w:spacing w:line="288" w:lineRule="auto"/>
              <w:rPr>
                <w:b/>
                <w:szCs w:val="20"/>
              </w:rPr>
            </w:pPr>
            <w:r>
              <w:rPr>
                <w:b/>
                <w:szCs w:val="20"/>
              </w:rPr>
              <w:t>GST</w:t>
            </w:r>
          </w:p>
        </w:tc>
        <w:tc>
          <w:tcPr>
            <w:tcW w:w="776" w:type="dxa"/>
            <w:vAlign w:val="center"/>
          </w:tcPr>
          <w:p w:rsidR="00875A5C" w:rsidRPr="00D07B20" w:rsidRDefault="00B706E4" w:rsidP="005374E8">
            <w:pPr>
              <w:spacing w:line="288" w:lineRule="auto"/>
              <w:jc w:val="center"/>
              <w:rPr>
                <w:b/>
                <w:szCs w:val="20"/>
              </w:rPr>
            </w:pPr>
            <w:r>
              <w:rPr>
                <w:b/>
                <w:szCs w:val="20"/>
              </w:rPr>
              <w:t>19</w:t>
            </w:r>
          </w:p>
        </w:tc>
      </w:tr>
      <w:tr w:rsidR="00875A5C" w:rsidTr="005374E8">
        <w:trPr>
          <w:trHeight w:hRule="exact" w:val="366"/>
        </w:trPr>
        <w:tc>
          <w:tcPr>
            <w:tcW w:w="681" w:type="dxa"/>
            <w:vAlign w:val="center"/>
          </w:tcPr>
          <w:p w:rsidR="00875A5C" w:rsidRPr="00D07B20" w:rsidRDefault="009F3FB2" w:rsidP="005374E8">
            <w:pPr>
              <w:spacing w:line="288" w:lineRule="auto"/>
              <w:rPr>
                <w:b/>
                <w:szCs w:val="20"/>
              </w:rPr>
            </w:pPr>
            <w:r>
              <w:rPr>
                <w:b/>
                <w:szCs w:val="20"/>
              </w:rPr>
              <w:t>2</w:t>
            </w:r>
            <w:r w:rsidR="00B706E4">
              <w:rPr>
                <w:b/>
                <w:szCs w:val="20"/>
              </w:rPr>
              <w:t>6</w:t>
            </w:r>
          </w:p>
        </w:tc>
        <w:tc>
          <w:tcPr>
            <w:tcW w:w="8157" w:type="dxa"/>
            <w:vAlign w:val="center"/>
          </w:tcPr>
          <w:p w:rsidR="00875A5C" w:rsidRPr="00D07B20" w:rsidRDefault="00B706E4" w:rsidP="005374E8">
            <w:pPr>
              <w:spacing w:line="288" w:lineRule="auto"/>
              <w:rPr>
                <w:b/>
                <w:szCs w:val="20"/>
              </w:rPr>
            </w:pPr>
            <w:r>
              <w:rPr>
                <w:b/>
                <w:szCs w:val="20"/>
              </w:rPr>
              <w:t>Other Taxes and Charges</w:t>
            </w:r>
          </w:p>
        </w:tc>
        <w:tc>
          <w:tcPr>
            <w:tcW w:w="776" w:type="dxa"/>
            <w:vAlign w:val="center"/>
          </w:tcPr>
          <w:p w:rsidR="00875A5C" w:rsidRPr="00D07B20" w:rsidRDefault="00B706E4" w:rsidP="005374E8">
            <w:pPr>
              <w:spacing w:line="288" w:lineRule="auto"/>
              <w:jc w:val="center"/>
              <w:rPr>
                <w:b/>
                <w:szCs w:val="20"/>
              </w:rPr>
            </w:pPr>
            <w:r>
              <w:rPr>
                <w:b/>
                <w:szCs w:val="20"/>
              </w:rPr>
              <w:t>19</w:t>
            </w:r>
          </w:p>
        </w:tc>
      </w:tr>
      <w:tr w:rsidR="00B706E4" w:rsidTr="005374E8">
        <w:trPr>
          <w:trHeight w:hRule="exact" w:val="366"/>
        </w:trPr>
        <w:tc>
          <w:tcPr>
            <w:tcW w:w="681" w:type="dxa"/>
            <w:vAlign w:val="center"/>
          </w:tcPr>
          <w:p w:rsidR="00B706E4" w:rsidRDefault="00B706E4" w:rsidP="005374E8">
            <w:pPr>
              <w:spacing w:line="288" w:lineRule="auto"/>
              <w:rPr>
                <w:b/>
                <w:szCs w:val="20"/>
              </w:rPr>
            </w:pPr>
            <w:r>
              <w:rPr>
                <w:b/>
                <w:szCs w:val="20"/>
              </w:rPr>
              <w:t>27</w:t>
            </w:r>
          </w:p>
        </w:tc>
        <w:tc>
          <w:tcPr>
            <w:tcW w:w="8157" w:type="dxa"/>
            <w:vAlign w:val="center"/>
          </w:tcPr>
          <w:p w:rsidR="00B706E4" w:rsidRPr="00D07B20" w:rsidRDefault="00B706E4" w:rsidP="005374E8">
            <w:pPr>
              <w:spacing w:line="288" w:lineRule="auto"/>
              <w:rPr>
                <w:b/>
                <w:szCs w:val="20"/>
              </w:rPr>
            </w:pPr>
            <w:r>
              <w:rPr>
                <w:b/>
                <w:szCs w:val="20"/>
              </w:rPr>
              <w:t>Assignment and Novation</w:t>
            </w:r>
          </w:p>
        </w:tc>
        <w:tc>
          <w:tcPr>
            <w:tcW w:w="776" w:type="dxa"/>
            <w:vAlign w:val="center"/>
          </w:tcPr>
          <w:p w:rsidR="00B706E4" w:rsidRDefault="00B706E4" w:rsidP="005374E8">
            <w:pPr>
              <w:spacing w:line="288" w:lineRule="auto"/>
              <w:jc w:val="center"/>
              <w:rPr>
                <w:b/>
                <w:szCs w:val="20"/>
              </w:rPr>
            </w:pPr>
            <w:r>
              <w:rPr>
                <w:b/>
                <w:szCs w:val="20"/>
              </w:rPr>
              <w:t>20</w:t>
            </w:r>
          </w:p>
        </w:tc>
      </w:tr>
      <w:tr w:rsidR="00B706E4" w:rsidTr="005374E8">
        <w:trPr>
          <w:trHeight w:hRule="exact" w:val="366"/>
        </w:trPr>
        <w:tc>
          <w:tcPr>
            <w:tcW w:w="681" w:type="dxa"/>
            <w:vAlign w:val="center"/>
          </w:tcPr>
          <w:p w:rsidR="00B706E4" w:rsidRDefault="00B706E4" w:rsidP="005374E8">
            <w:pPr>
              <w:spacing w:line="288" w:lineRule="auto"/>
              <w:rPr>
                <w:b/>
                <w:szCs w:val="20"/>
              </w:rPr>
            </w:pPr>
            <w:r>
              <w:rPr>
                <w:b/>
                <w:szCs w:val="20"/>
              </w:rPr>
              <w:t>28</w:t>
            </w:r>
          </w:p>
        </w:tc>
        <w:tc>
          <w:tcPr>
            <w:tcW w:w="8157" w:type="dxa"/>
            <w:vAlign w:val="center"/>
          </w:tcPr>
          <w:p w:rsidR="00B706E4" w:rsidRPr="00D07B20" w:rsidRDefault="00B706E4" w:rsidP="005374E8">
            <w:pPr>
              <w:spacing w:line="288" w:lineRule="auto"/>
              <w:rPr>
                <w:b/>
                <w:szCs w:val="20"/>
              </w:rPr>
            </w:pPr>
            <w:r>
              <w:rPr>
                <w:b/>
                <w:szCs w:val="20"/>
              </w:rPr>
              <w:t>Status of Parties</w:t>
            </w:r>
          </w:p>
        </w:tc>
        <w:tc>
          <w:tcPr>
            <w:tcW w:w="776" w:type="dxa"/>
            <w:vAlign w:val="center"/>
          </w:tcPr>
          <w:p w:rsidR="00B706E4" w:rsidRDefault="00B706E4" w:rsidP="005374E8">
            <w:pPr>
              <w:spacing w:line="288" w:lineRule="auto"/>
              <w:jc w:val="center"/>
              <w:rPr>
                <w:b/>
                <w:szCs w:val="20"/>
              </w:rPr>
            </w:pPr>
            <w:r>
              <w:rPr>
                <w:b/>
                <w:szCs w:val="20"/>
              </w:rPr>
              <w:t>20</w:t>
            </w:r>
          </w:p>
        </w:tc>
      </w:tr>
      <w:tr w:rsidR="00B706E4" w:rsidTr="005374E8">
        <w:trPr>
          <w:trHeight w:hRule="exact" w:val="366"/>
        </w:trPr>
        <w:tc>
          <w:tcPr>
            <w:tcW w:w="681" w:type="dxa"/>
            <w:vAlign w:val="center"/>
          </w:tcPr>
          <w:p w:rsidR="00B706E4" w:rsidRDefault="00B706E4" w:rsidP="005374E8">
            <w:pPr>
              <w:spacing w:line="288" w:lineRule="auto"/>
              <w:rPr>
                <w:b/>
                <w:szCs w:val="20"/>
              </w:rPr>
            </w:pPr>
            <w:r>
              <w:rPr>
                <w:b/>
                <w:szCs w:val="20"/>
              </w:rPr>
              <w:t>29</w:t>
            </w:r>
          </w:p>
        </w:tc>
        <w:tc>
          <w:tcPr>
            <w:tcW w:w="8157" w:type="dxa"/>
            <w:vAlign w:val="center"/>
          </w:tcPr>
          <w:p w:rsidR="00B706E4" w:rsidRPr="00D07B20" w:rsidRDefault="00B706E4" w:rsidP="005374E8">
            <w:pPr>
              <w:spacing w:line="288" w:lineRule="auto"/>
              <w:rPr>
                <w:b/>
                <w:szCs w:val="20"/>
              </w:rPr>
            </w:pPr>
            <w:r>
              <w:rPr>
                <w:b/>
                <w:szCs w:val="20"/>
              </w:rPr>
              <w:t>Notices</w:t>
            </w:r>
          </w:p>
        </w:tc>
        <w:tc>
          <w:tcPr>
            <w:tcW w:w="776" w:type="dxa"/>
            <w:vAlign w:val="center"/>
          </w:tcPr>
          <w:p w:rsidR="00B706E4" w:rsidRDefault="00B706E4" w:rsidP="005374E8">
            <w:pPr>
              <w:spacing w:line="288" w:lineRule="auto"/>
              <w:jc w:val="center"/>
              <w:rPr>
                <w:b/>
                <w:szCs w:val="20"/>
              </w:rPr>
            </w:pPr>
            <w:r>
              <w:rPr>
                <w:b/>
                <w:szCs w:val="20"/>
              </w:rPr>
              <w:t>20</w:t>
            </w:r>
          </w:p>
        </w:tc>
      </w:tr>
      <w:tr w:rsidR="00875A5C" w:rsidTr="005374E8">
        <w:trPr>
          <w:trHeight w:hRule="exact" w:val="366"/>
        </w:trPr>
        <w:tc>
          <w:tcPr>
            <w:tcW w:w="681" w:type="dxa"/>
            <w:vAlign w:val="center"/>
          </w:tcPr>
          <w:p w:rsidR="00875A5C" w:rsidRPr="00D07B20" w:rsidRDefault="00B706E4" w:rsidP="005374E8">
            <w:pPr>
              <w:spacing w:line="288" w:lineRule="auto"/>
              <w:rPr>
                <w:b/>
                <w:szCs w:val="20"/>
              </w:rPr>
            </w:pPr>
            <w:r>
              <w:rPr>
                <w:b/>
                <w:szCs w:val="20"/>
              </w:rPr>
              <w:t>30</w:t>
            </w:r>
          </w:p>
        </w:tc>
        <w:tc>
          <w:tcPr>
            <w:tcW w:w="8157" w:type="dxa"/>
            <w:vAlign w:val="center"/>
          </w:tcPr>
          <w:p w:rsidR="00875A5C" w:rsidRPr="00D07B20" w:rsidRDefault="00875A5C" w:rsidP="005374E8">
            <w:pPr>
              <w:spacing w:line="288" w:lineRule="auto"/>
              <w:rPr>
                <w:b/>
                <w:szCs w:val="20"/>
              </w:rPr>
            </w:pPr>
            <w:r w:rsidRPr="00D07B20">
              <w:rPr>
                <w:b/>
                <w:szCs w:val="20"/>
              </w:rPr>
              <w:t>Miscellaneous</w:t>
            </w:r>
          </w:p>
        </w:tc>
        <w:tc>
          <w:tcPr>
            <w:tcW w:w="776" w:type="dxa"/>
            <w:vAlign w:val="center"/>
          </w:tcPr>
          <w:p w:rsidR="00875A5C" w:rsidRPr="00D07B20" w:rsidRDefault="00B706E4" w:rsidP="005374E8">
            <w:pPr>
              <w:spacing w:line="288" w:lineRule="auto"/>
              <w:jc w:val="center"/>
              <w:rPr>
                <w:b/>
                <w:szCs w:val="20"/>
              </w:rPr>
            </w:pPr>
            <w:r>
              <w:rPr>
                <w:b/>
                <w:szCs w:val="20"/>
              </w:rPr>
              <w:t>21</w:t>
            </w:r>
          </w:p>
        </w:tc>
      </w:tr>
      <w:tr w:rsidR="00875A5C" w:rsidTr="005374E8">
        <w:trPr>
          <w:trHeight w:hRule="exact" w:val="369"/>
        </w:trPr>
        <w:tc>
          <w:tcPr>
            <w:tcW w:w="681" w:type="dxa"/>
            <w:vAlign w:val="center"/>
          </w:tcPr>
          <w:p w:rsidR="00875A5C" w:rsidRPr="00D07B20" w:rsidRDefault="00875A5C" w:rsidP="005374E8">
            <w:pPr>
              <w:spacing w:line="288" w:lineRule="auto"/>
              <w:rPr>
                <w:b/>
                <w:szCs w:val="20"/>
              </w:rPr>
            </w:pPr>
          </w:p>
        </w:tc>
        <w:tc>
          <w:tcPr>
            <w:tcW w:w="8157" w:type="dxa"/>
            <w:vAlign w:val="center"/>
          </w:tcPr>
          <w:p w:rsidR="00875A5C" w:rsidRPr="00D07B20" w:rsidRDefault="00875A5C" w:rsidP="005374E8">
            <w:pPr>
              <w:spacing w:line="288" w:lineRule="auto"/>
              <w:rPr>
                <w:b/>
                <w:szCs w:val="20"/>
              </w:rPr>
            </w:pPr>
            <w:r w:rsidRPr="00D07B20">
              <w:rPr>
                <w:b/>
                <w:szCs w:val="20"/>
              </w:rPr>
              <w:t>Signatories</w:t>
            </w:r>
          </w:p>
        </w:tc>
        <w:tc>
          <w:tcPr>
            <w:tcW w:w="776" w:type="dxa"/>
            <w:vAlign w:val="center"/>
          </w:tcPr>
          <w:p w:rsidR="00875A5C" w:rsidRPr="00D07B20" w:rsidRDefault="00B706E4" w:rsidP="005374E8">
            <w:pPr>
              <w:spacing w:line="288" w:lineRule="auto"/>
              <w:jc w:val="center"/>
              <w:rPr>
                <w:b/>
                <w:szCs w:val="20"/>
              </w:rPr>
            </w:pPr>
            <w:r>
              <w:rPr>
                <w:b/>
                <w:szCs w:val="20"/>
              </w:rPr>
              <w:t>23</w:t>
            </w:r>
          </w:p>
        </w:tc>
      </w:tr>
      <w:tr w:rsidR="00BD623F" w:rsidTr="005374E8">
        <w:trPr>
          <w:trHeight w:hRule="exact" w:val="369"/>
        </w:trPr>
        <w:tc>
          <w:tcPr>
            <w:tcW w:w="681" w:type="dxa"/>
            <w:vAlign w:val="center"/>
          </w:tcPr>
          <w:p w:rsidR="00BD623F" w:rsidRPr="00D07B20" w:rsidRDefault="00BD623F" w:rsidP="005374E8">
            <w:pPr>
              <w:spacing w:line="288" w:lineRule="auto"/>
              <w:rPr>
                <w:b/>
                <w:szCs w:val="20"/>
              </w:rPr>
            </w:pPr>
          </w:p>
        </w:tc>
        <w:tc>
          <w:tcPr>
            <w:tcW w:w="8157" w:type="dxa"/>
            <w:vAlign w:val="center"/>
          </w:tcPr>
          <w:p w:rsidR="00BD623F" w:rsidRPr="00D07B20" w:rsidRDefault="00BD623F" w:rsidP="005374E8">
            <w:pPr>
              <w:spacing w:line="288" w:lineRule="auto"/>
              <w:rPr>
                <w:b/>
                <w:szCs w:val="20"/>
              </w:rPr>
            </w:pPr>
            <w:r>
              <w:rPr>
                <w:b/>
                <w:szCs w:val="20"/>
              </w:rPr>
              <w:t>Schedule 1: Specific Terms &amp; Conditions</w:t>
            </w:r>
          </w:p>
        </w:tc>
        <w:tc>
          <w:tcPr>
            <w:tcW w:w="776" w:type="dxa"/>
            <w:vAlign w:val="center"/>
          </w:tcPr>
          <w:p w:rsidR="00BD623F" w:rsidRDefault="00E227AB" w:rsidP="005374E8">
            <w:pPr>
              <w:spacing w:line="288" w:lineRule="auto"/>
              <w:jc w:val="center"/>
              <w:rPr>
                <w:b/>
                <w:szCs w:val="20"/>
              </w:rPr>
            </w:pPr>
            <w:r>
              <w:rPr>
                <w:b/>
                <w:szCs w:val="20"/>
              </w:rPr>
              <w:t>24</w:t>
            </w:r>
          </w:p>
        </w:tc>
      </w:tr>
      <w:tr w:rsidR="00BD623F" w:rsidTr="005374E8">
        <w:trPr>
          <w:trHeight w:hRule="exact" w:val="369"/>
        </w:trPr>
        <w:tc>
          <w:tcPr>
            <w:tcW w:w="681" w:type="dxa"/>
            <w:vAlign w:val="center"/>
          </w:tcPr>
          <w:p w:rsidR="00BD623F" w:rsidRPr="00D07B20" w:rsidRDefault="00BD623F" w:rsidP="005374E8">
            <w:pPr>
              <w:spacing w:line="288" w:lineRule="auto"/>
              <w:rPr>
                <w:b/>
                <w:szCs w:val="20"/>
              </w:rPr>
            </w:pPr>
          </w:p>
        </w:tc>
        <w:tc>
          <w:tcPr>
            <w:tcW w:w="8157" w:type="dxa"/>
            <w:vAlign w:val="center"/>
          </w:tcPr>
          <w:p w:rsidR="00BD623F" w:rsidRPr="00D07B20" w:rsidRDefault="00BD623F" w:rsidP="005374E8">
            <w:pPr>
              <w:spacing w:line="288" w:lineRule="auto"/>
              <w:rPr>
                <w:b/>
                <w:szCs w:val="20"/>
              </w:rPr>
            </w:pPr>
            <w:r>
              <w:rPr>
                <w:b/>
                <w:szCs w:val="20"/>
              </w:rPr>
              <w:t xml:space="preserve">Schedule 2: </w:t>
            </w:r>
            <w:r w:rsidR="00780299">
              <w:rPr>
                <w:b/>
                <w:szCs w:val="20"/>
              </w:rPr>
              <w:t>Goods</w:t>
            </w:r>
          </w:p>
        </w:tc>
        <w:tc>
          <w:tcPr>
            <w:tcW w:w="776" w:type="dxa"/>
            <w:vAlign w:val="center"/>
          </w:tcPr>
          <w:p w:rsidR="00BD623F" w:rsidRDefault="00E227AB" w:rsidP="005374E8">
            <w:pPr>
              <w:spacing w:line="288" w:lineRule="auto"/>
              <w:jc w:val="center"/>
              <w:rPr>
                <w:b/>
                <w:szCs w:val="20"/>
              </w:rPr>
            </w:pPr>
            <w:r>
              <w:rPr>
                <w:b/>
                <w:szCs w:val="20"/>
              </w:rPr>
              <w:t>26</w:t>
            </w:r>
          </w:p>
        </w:tc>
      </w:tr>
      <w:tr w:rsidR="00BD623F" w:rsidTr="005374E8">
        <w:trPr>
          <w:trHeight w:hRule="exact" w:val="369"/>
        </w:trPr>
        <w:tc>
          <w:tcPr>
            <w:tcW w:w="681" w:type="dxa"/>
            <w:vAlign w:val="center"/>
          </w:tcPr>
          <w:p w:rsidR="00BD623F" w:rsidRPr="00D07B20" w:rsidRDefault="00BD623F" w:rsidP="005374E8">
            <w:pPr>
              <w:spacing w:line="288" w:lineRule="auto"/>
              <w:rPr>
                <w:b/>
                <w:szCs w:val="20"/>
              </w:rPr>
            </w:pPr>
          </w:p>
        </w:tc>
        <w:tc>
          <w:tcPr>
            <w:tcW w:w="8157" w:type="dxa"/>
            <w:vAlign w:val="center"/>
          </w:tcPr>
          <w:p w:rsidR="00BD623F" w:rsidRPr="00D07B20" w:rsidRDefault="00BD623F" w:rsidP="005374E8">
            <w:pPr>
              <w:spacing w:line="288" w:lineRule="auto"/>
              <w:rPr>
                <w:b/>
                <w:szCs w:val="20"/>
              </w:rPr>
            </w:pPr>
            <w:r>
              <w:rPr>
                <w:b/>
                <w:szCs w:val="20"/>
              </w:rPr>
              <w:t>Schedule 3: Purchase Order</w:t>
            </w:r>
          </w:p>
        </w:tc>
        <w:tc>
          <w:tcPr>
            <w:tcW w:w="776" w:type="dxa"/>
            <w:vAlign w:val="center"/>
          </w:tcPr>
          <w:p w:rsidR="00BD623F" w:rsidRDefault="00E227AB" w:rsidP="005374E8">
            <w:pPr>
              <w:spacing w:line="288" w:lineRule="auto"/>
              <w:jc w:val="center"/>
              <w:rPr>
                <w:b/>
                <w:szCs w:val="20"/>
              </w:rPr>
            </w:pPr>
            <w:r>
              <w:rPr>
                <w:b/>
                <w:szCs w:val="20"/>
              </w:rPr>
              <w:t>27</w:t>
            </w:r>
          </w:p>
        </w:tc>
      </w:tr>
    </w:tbl>
    <w:p w:rsidR="00EE2F9B" w:rsidRDefault="00EE2F9B" w:rsidP="00EE2F9B">
      <w:pPr>
        <w:spacing w:before="120" w:after="120" w:line="288" w:lineRule="auto"/>
        <w:ind w:right="-22"/>
        <w:jc w:val="center"/>
        <w:rPr>
          <w:b/>
          <w:sz w:val="36"/>
          <w:szCs w:val="36"/>
        </w:rPr>
      </w:pPr>
      <w:r>
        <w:rPr>
          <w:b/>
          <w:sz w:val="36"/>
          <w:szCs w:val="36"/>
        </w:rPr>
        <w:lastRenderedPageBreak/>
        <w:t>TERMS AND CONDITIONS</w:t>
      </w:r>
    </w:p>
    <w:p w:rsidR="00B862EB" w:rsidRDefault="00B862EB" w:rsidP="00B862EB">
      <w:pPr>
        <w:spacing w:before="120" w:after="120" w:line="288" w:lineRule="auto"/>
        <w:jc w:val="both"/>
      </w:pPr>
    </w:p>
    <w:tbl>
      <w:tblPr>
        <w:tblStyle w:val="TableGrid"/>
        <w:tblW w:w="0" w:type="auto"/>
        <w:tblInd w:w="108" w:type="dxa"/>
        <w:tblLook w:val="04A0" w:firstRow="1" w:lastRow="0" w:firstColumn="1" w:lastColumn="0" w:noHBand="0" w:noVBand="1"/>
      </w:tblPr>
      <w:tblGrid>
        <w:gridCol w:w="1620"/>
        <w:gridCol w:w="1621"/>
        <w:gridCol w:w="1621"/>
        <w:gridCol w:w="1621"/>
        <w:gridCol w:w="1621"/>
        <w:gridCol w:w="1535"/>
      </w:tblGrid>
      <w:tr w:rsidR="00B862EB" w:rsidTr="009A449D">
        <w:tc>
          <w:tcPr>
            <w:tcW w:w="9639" w:type="dxa"/>
            <w:gridSpan w:val="6"/>
          </w:tcPr>
          <w:p w:rsidR="00B862EB" w:rsidRDefault="00B862EB" w:rsidP="009A449D">
            <w:pPr>
              <w:widowControl w:val="0"/>
              <w:tabs>
                <w:tab w:val="left" w:pos="1700"/>
              </w:tabs>
              <w:spacing w:before="120" w:after="120" w:line="288" w:lineRule="auto"/>
              <w:ind w:right="261"/>
              <w:jc w:val="both"/>
              <w:rPr>
                <w:rFonts w:cs="Arial"/>
                <w:b/>
                <w:snapToGrid w:val="0"/>
                <w:color w:val="000000" w:themeColor="text1"/>
                <w:szCs w:val="20"/>
              </w:rPr>
            </w:pPr>
            <w:r>
              <w:rPr>
                <w:rFonts w:cs="Arial"/>
                <w:b/>
                <w:snapToGrid w:val="0"/>
                <w:color w:val="000000" w:themeColor="text1"/>
                <w:szCs w:val="20"/>
              </w:rPr>
              <w:t>THIS AGREEMENT IS MADE ON THE:</w:t>
            </w:r>
          </w:p>
        </w:tc>
      </w:tr>
      <w:tr w:rsidR="00B862EB" w:rsidTr="009A449D">
        <w:tc>
          <w:tcPr>
            <w:tcW w:w="1620" w:type="dxa"/>
            <w:vAlign w:val="center"/>
          </w:tcPr>
          <w:p w:rsidR="00B862EB" w:rsidRDefault="00B862EB" w:rsidP="009A449D">
            <w:pPr>
              <w:widowControl w:val="0"/>
              <w:tabs>
                <w:tab w:val="left" w:pos="1700"/>
              </w:tabs>
              <w:spacing w:before="120" w:after="120" w:line="288" w:lineRule="auto"/>
              <w:ind w:right="261"/>
              <w:jc w:val="center"/>
              <w:rPr>
                <w:rFonts w:cs="Arial"/>
                <w:b/>
                <w:snapToGrid w:val="0"/>
                <w:color w:val="000000" w:themeColor="text1"/>
                <w:szCs w:val="20"/>
              </w:rPr>
            </w:pPr>
            <w:r>
              <w:rPr>
                <w:rFonts w:cs="Arial"/>
                <w:b/>
                <w:snapToGrid w:val="0"/>
                <w:color w:val="000000" w:themeColor="text1"/>
                <w:szCs w:val="20"/>
              </w:rPr>
              <w:t>Day</w:t>
            </w:r>
          </w:p>
        </w:tc>
        <w:tc>
          <w:tcPr>
            <w:tcW w:w="1621" w:type="dxa"/>
            <w:vAlign w:val="center"/>
          </w:tcPr>
          <w:p w:rsidR="00B862EB" w:rsidRDefault="00B862EB" w:rsidP="009A449D">
            <w:pPr>
              <w:widowControl w:val="0"/>
              <w:tabs>
                <w:tab w:val="left" w:pos="1700"/>
              </w:tabs>
              <w:spacing w:before="120" w:after="120" w:line="288" w:lineRule="auto"/>
              <w:ind w:right="261"/>
              <w:jc w:val="center"/>
              <w:rPr>
                <w:rFonts w:cs="Arial"/>
                <w:b/>
                <w:snapToGrid w:val="0"/>
                <w:color w:val="000000" w:themeColor="text1"/>
                <w:szCs w:val="20"/>
              </w:rPr>
            </w:pPr>
          </w:p>
        </w:tc>
        <w:tc>
          <w:tcPr>
            <w:tcW w:w="1621" w:type="dxa"/>
            <w:vAlign w:val="center"/>
          </w:tcPr>
          <w:p w:rsidR="00B862EB" w:rsidRDefault="00B862EB" w:rsidP="009A449D">
            <w:pPr>
              <w:widowControl w:val="0"/>
              <w:tabs>
                <w:tab w:val="left" w:pos="1700"/>
              </w:tabs>
              <w:spacing w:before="120" w:after="120" w:line="288" w:lineRule="auto"/>
              <w:ind w:right="261"/>
              <w:jc w:val="center"/>
              <w:rPr>
                <w:rFonts w:cs="Arial"/>
                <w:b/>
                <w:snapToGrid w:val="0"/>
                <w:color w:val="000000" w:themeColor="text1"/>
                <w:szCs w:val="20"/>
              </w:rPr>
            </w:pPr>
            <w:r>
              <w:rPr>
                <w:rFonts w:cs="Arial"/>
                <w:b/>
                <w:snapToGrid w:val="0"/>
                <w:color w:val="000000" w:themeColor="text1"/>
                <w:szCs w:val="20"/>
              </w:rPr>
              <w:t>Month</w:t>
            </w:r>
          </w:p>
        </w:tc>
        <w:tc>
          <w:tcPr>
            <w:tcW w:w="1621" w:type="dxa"/>
            <w:vAlign w:val="center"/>
          </w:tcPr>
          <w:p w:rsidR="00B862EB" w:rsidRDefault="00B862EB" w:rsidP="009A449D">
            <w:pPr>
              <w:widowControl w:val="0"/>
              <w:tabs>
                <w:tab w:val="left" w:pos="1700"/>
              </w:tabs>
              <w:spacing w:before="120" w:after="120" w:line="288" w:lineRule="auto"/>
              <w:ind w:right="261"/>
              <w:jc w:val="center"/>
              <w:rPr>
                <w:rFonts w:cs="Arial"/>
                <w:b/>
                <w:snapToGrid w:val="0"/>
                <w:color w:val="000000" w:themeColor="text1"/>
                <w:szCs w:val="20"/>
              </w:rPr>
            </w:pPr>
          </w:p>
        </w:tc>
        <w:tc>
          <w:tcPr>
            <w:tcW w:w="1621" w:type="dxa"/>
            <w:vAlign w:val="center"/>
          </w:tcPr>
          <w:p w:rsidR="00B862EB" w:rsidRDefault="00B862EB" w:rsidP="009A449D">
            <w:pPr>
              <w:widowControl w:val="0"/>
              <w:tabs>
                <w:tab w:val="left" w:pos="1700"/>
              </w:tabs>
              <w:spacing w:before="120" w:after="120" w:line="288" w:lineRule="auto"/>
              <w:ind w:right="261"/>
              <w:jc w:val="center"/>
              <w:rPr>
                <w:rFonts w:cs="Arial"/>
                <w:b/>
                <w:snapToGrid w:val="0"/>
                <w:color w:val="000000" w:themeColor="text1"/>
                <w:szCs w:val="20"/>
              </w:rPr>
            </w:pPr>
            <w:r>
              <w:rPr>
                <w:rFonts w:cs="Arial"/>
                <w:b/>
                <w:snapToGrid w:val="0"/>
                <w:color w:val="000000" w:themeColor="text1"/>
                <w:szCs w:val="20"/>
              </w:rPr>
              <w:t>Year</w:t>
            </w:r>
          </w:p>
        </w:tc>
        <w:tc>
          <w:tcPr>
            <w:tcW w:w="1535" w:type="dxa"/>
            <w:vAlign w:val="center"/>
          </w:tcPr>
          <w:p w:rsidR="00B862EB" w:rsidRDefault="00B862EB" w:rsidP="009A449D">
            <w:pPr>
              <w:widowControl w:val="0"/>
              <w:tabs>
                <w:tab w:val="left" w:pos="1700"/>
              </w:tabs>
              <w:spacing w:before="120" w:after="120" w:line="288" w:lineRule="auto"/>
              <w:ind w:right="261"/>
              <w:jc w:val="center"/>
              <w:rPr>
                <w:rFonts w:cs="Arial"/>
                <w:b/>
                <w:snapToGrid w:val="0"/>
                <w:color w:val="000000" w:themeColor="text1"/>
                <w:szCs w:val="20"/>
              </w:rPr>
            </w:pPr>
          </w:p>
        </w:tc>
      </w:tr>
    </w:tbl>
    <w:p w:rsidR="004C33BA" w:rsidRDefault="004C33BA" w:rsidP="00B862EB">
      <w:pPr>
        <w:widowControl w:val="0"/>
        <w:tabs>
          <w:tab w:val="left" w:pos="1700"/>
        </w:tabs>
        <w:spacing w:before="120" w:after="120" w:line="288" w:lineRule="auto"/>
        <w:ind w:left="1717" w:right="261" w:hanging="1717"/>
        <w:jc w:val="both"/>
        <w:rPr>
          <w:rFonts w:cs="Arial"/>
          <w:b/>
          <w:snapToGrid w:val="0"/>
          <w:color w:val="000000" w:themeColor="text1"/>
          <w:szCs w:val="20"/>
        </w:rPr>
      </w:pPr>
      <w:r>
        <w:rPr>
          <w:rFonts w:cs="Arial"/>
          <w:b/>
          <w:snapToGrid w:val="0"/>
          <w:color w:val="000000" w:themeColor="text1"/>
          <w:szCs w:val="20"/>
        </w:rPr>
        <w:t>Between</w:t>
      </w:r>
    </w:p>
    <w:tbl>
      <w:tblPr>
        <w:tblStyle w:val="TableGrid"/>
        <w:tblW w:w="9639" w:type="dxa"/>
        <w:tblInd w:w="108" w:type="dxa"/>
        <w:tblLook w:val="04A0" w:firstRow="1" w:lastRow="0" w:firstColumn="1" w:lastColumn="0" w:noHBand="0" w:noVBand="1"/>
      </w:tblPr>
      <w:tblGrid>
        <w:gridCol w:w="4820"/>
        <w:gridCol w:w="4819"/>
      </w:tblGrid>
      <w:tr w:rsidR="004C33BA" w:rsidTr="007C7101">
        <w:tc>
          <w:tcPr>
            <w:tcW w:w="9639" w:type="dxa"/>
            <w:gridSpan w:val="2"/>
          </w:tcPr>
          <w:p w:rsidR="004C33BA" w:rsidRPr="00A87542" w:rsidRDefault="004C33BA" w:rsidP="004C33BA">
            <w:pPr>
              <w:widowControl w:val="0"/>
              <w:tabs>
                <w:tab w:val="left" w:pos="1700"/>
              </w:tabs>
              <w:spacing w:before="120" w:after="120" w:line="288" w:lineRule="auto"/>
              <w:ind w:left="1717" w:right="261" w:hanging="1717"/>
              <w:jc w:val="both"/>
              <w:rPr>
                <w:rFonts w:cs="Arial"/>
                <w:snapToGrid w:val="0"/>
                <w:color w:val="000000" w:themeColor="text1"/>
                <w:szCs w:val="20"/>
              </w:rPr>
            </w:pPr>
            <w:r>
              <w:rPr>
                <w:rFonts w:cs="Arial"/>
                <w:b/>
                <w:snapToGrid w:val="0"/>
                <w:color w:val="000000" w:themeColor="text1"/>
                <w:szCs w:val="20"/>
              </w:rPr>
              <w:t>PARTY 1:</w:t>
            </w:r>
          </w:p>
        </w:tc>
      </w:tr>
      <w:tr w:rsidR="00A87542" w:rsidTr="00A87542">
        <w:tc>
          <w:tcPr>
            <w:tcW w:w="4820" w:type="dxa"/>
          </w:tcPr>
          <w:p w:rsidR="00A87542" w:rsidRDefault="00A87542" w:rsidP="009A449D">
            <w:pPr>
              <w:widowControl w:val="0"/>
              <w:tabs>
                <w:tab w:val="left" w:pos="1700"/>
              </w:tabs>
              <w:spacing w:before="120" w:after="120" w:line="288" w:lineRule="auto"/>
              <w:ind w:right="261"/>
              <w:jc w:val="both"/>
              <w:rPr>
                <w:rFonts w:cs="Arial"/>
                <w:b/>
                <w:snapToGrid w:val="0"/>
                <w:color w:val="000000" w:themeColor="text1"/>
                <w:szCs w:val="20"/>
              </w:rPr>
            </w:pPr>
            <w:r>
              <w:rPr>
                <w:rFonts w:cs="Arial"/>
                <w:b/>
                <w:snapToGrid w:val="0"/>
                <w:color w:val="000000" w:themeColor="text1"/>
                <w:szCs w:val="20"/>
              </w:rPr>
              <w:t>Registered Name</w:t>
            </w:r>
          </w:p>
        </w:tc>
        <w:tc>
          <w:tcPr>
            <w:tcW w:w="4819" w:type="dxa"/>
          </w:tcPr>
          <w:p w:rsidR="00A87542" w:rsidRPr="00A87542" w:rsidRDefault="00A87542" w:rsidP="009A449D">
            <w:pPr>
              <w:widowControl w:val="0"/>
              <w:tabs>
                <w:tab w:val="left" w:pos="1700"/>
              </w:tabs>
              <w:spacing w:before="120" w:after="120" w:line="288" w:lineRule="auto"/>
              <w:ind w:right="261"/>
              <w:jc w:val="both"/>
              <w:rPr>
                <w:rFonts w:cs="Arial"/>
                <w:snapToGrid w:val="0"/>
                <w:color w:val="000000" w:themeColor="text1"/>
                <w:szCs w:val="20"/>
              </w:rPr>
            </w:pPr>
            <w:r w:rsidRPr="00A87542">
              <w:rPr>
                <w:rFonts w:cs="Arial"/>
                <w:snapToGrid w:val="0"/>
                <w:color w:val="000000" w:themeColor="text1"/>
                <w:szCs w:val="20"/>
              </w:rPr>
              <w:t>Christian Community Churches in Victoria and Tasmania (CCCVaT)</w:t>
            </w:r>
          </w:p>
        </w:tc>
      </w:tr>
      <w:tr w:rsidR="00A87542" w:rsidTr="00A87542">
        <w:tc>
          <w:tcPr>
            <w:tcW w:w="4820" w:type="dxa"/>
          </w:tcPr>
          <w:p w:rsidR="00A87542" w:rsidRDefault="00A87542" w:rsidP="009A449D">
            <w:pPr>
              <w:widowControl w:val="0"/>
              <w:tabs>
                <w:tab w:val="left" w:pos="1700"/>
              </w:tabs>
              <w:spacing w:before="120" w:after="120" w:line="288" w:lineRule="auto"/>
              <w:ind w:right="261"/>
              <w:jc w:val="both"/>
              <w:rPr>
                <w:rFonts w:cs="Arial"/>
                <w:b/>
                <w:snapToGrid w:val="0"/>
                <w:color w:val="000000" w:themeColor="text1"/>
                <w:szCs w:val="20"/>
              </w:rPr>
            </w:pPr>
            <w:r>
              <w:rPr>
                <w:rFonts w:cs="Arial"/>
                <w:b/>
                <w:snapToGrid w:val="0"/>
                <w:color w:val="000000" w:themeColor="text1"/>
                <w:szCs w:val="20"/>
              </w:rPr>
              <w:t>A.B.N.</w:t>
            </w:r>
          </w:p>
        </w:tc>
        <w:tc>
          <w:tcPr>
            <w:tcW w:w="4819" w:type="dxa"/>
          </w:tcPr>
          <w:p w:rsidR="00A87542" w:rsidRDefault="00A87542" w:rsidP="009A449D">
            <w:pPr>
              <w:widowControl w:val="0"/>
              <w:tabs>
                <w:tab w:val="left" w:pos="1700"/>
              </w:tabs>
              <w:spacing w:before="120" w:after="120" w:line="288" w:lineRule="auto"/>
              <w:ind w:right="261"/>
              <w:jc w:val="both"/>
              <w:rPr>
                <w:rFonts w:cs="Arial"/>
                <w:b/>
                <w:snapToGrid w:val="0"/>
                <w:color w:val="000000" w:themeColor="text1"/>
                <w:szCs w:val="20"/>
              </w:rPr>
            </w:pPr>
          </w:p>
        </w:tc>
      </w:tr>
      <w:tr w:rsidR="00A87542" w:rsidTr="00A87542">
        <w:tc>
          <w:tcPr>
            <w:tcW w:w="4820" w:type="dxa"/>
          </w:tcPr>
          <w:p w:rsidR="00A87542" w:rsidRDefault="00A87542" w:rsidP="009A449D">
            <w:pPr>
              <w:widowControl w:val="0"/>
              <w:tabs>
                <w:tab w:val="left" w:pos="1700"/>
              </w:tabs>
              <w:spacing w:before="120" w:after="120" w:line="288" w:lineRule="auto"/>
              <w:ind w:right="261"/>
              <w:jc w:val="both"/>
              <w:rPr>
                <w:rFonts w:cs="Arial"/>
                <w:b/>
                <w:snapToGrid w:val="0"/>
                <w:color w:val="000000" w:themeColor="text1"/>
                <w:szCs w:val="20"/>
              </w:rPr>
            </w:pPr>
            <w:r>
              <w:rPr>
                <w:rFonts w:cs="Arial"/>
                <w:b/>
                <w:snapToGrid w:val="0"/>
                <w:color w:val="000000" w:themeColor="text1"/>
                <w:szCs w:val="20"/>
              </w:rPr>
              <w:t>Address</w:t>
            </w:r>
          </w:p>
        </w:tc>
        <w:tc>
          <w:tcPr>
            <w:tcW w:w="4819" w:type="dxa"/>
          </w:tcPr>
          <w:p w:rsidR="00902A91" w:rsidRDefault="00902A91" w:rsidP="00A87542">
            <w:pPr>
              <w:widowControl w:val="0"/>
              <w:tabs>
                <w:tab w:val="left" w:pos="1700"/>
              </w:tabs>
              <w:spacing w:before="120" w:after="120" w:line="288" w:lineRule="auto"/>
              <w:ind w:right="261"/>
              <w:jc w:val="both"/>
              <w:rPr>
                <w:color w:val="000000" w:themeColor="text1"/>
                <w:szCs w:val="20"/>
              </w:rPr>
            </w:pPr>
            <w:r>
              <w:rPr>
                <w:color w:val="000000" w:themeColor="text1"/>
                <w:szCs w:val="20"/>
              </w:rPr>
              <w:t>PO Box 516, Box Hill VIC 3128 or,</w:t>
            </w:r>
          </w:p>
          <w:p w:rsidR="00A87542" w:rsidRDefault="00A87542" w:rsidP="00A87542">
            <w:pPr>
              <w:widowControl w:val="0"/>
              <w:tabs>
                <w:tab w:val="left" w:pos="1700"/>
              </w:tabs>
              <w:spacing w:before="120" w:after="120" w:line="288" w:lineRule="auto"/>
              <w:ind w:right="261"/>
              <w:jc w:val="both"/>
              <w:rPr>
                <w:rFonts w:cs="Arial"/>
                <w:b/>
                <w:snapToGrid w:val="0"/>
                <w:color w:val="000000" w:themeColor="text1"/>
                <w:szCs w:val="20"/>
              </w:rPr>
            </w:pPr>
            <w:r>
              <w:rPr>
                <w:color w:val="000000" w:themeColor="text1"/>
                <w:szCs w:val="20"/>
              </w:rPr>
              <w:t>5 Court Street, Box Hill VIC 3128</w:t>
            </w:r>
            <w:r w:rsidRPr="00C15280">
              <w:rPr>
                <w:color w:val="000000" w:themeColor="text1"/>
                <w:szCs w:val="20"/>
              </w:rPr>
              <w:t xml:space="preserve"> Australia</w:t>
            </w:r>
          </w:p>
        </w:tc>
      </w:tr>
    </w:tbl>
    <w:p w:rsidR="004C33BA" w:rsidRDefault="00B862EB" w:rsidP="00B862EB">
      <w:pPr>
        <w:widowControl w:val="0"/>
        <w:tabs>
          <w:tab w:val="left" w:pos="1700"/>
        </w:tabs>
        <w:spacing w:before="120" w:after="120" w:line="288" w:lineRule="auto"/>
        <w:ind w:left="1700" w:right="261" w:hanging="1700"/>
        <w:jc w:val="both"/>
        <w:rPr>
          <w:rFonts w:cs="Arial"/>
          <w:b/>
          <w:snapToGrid w:val="0"/>
          <w:color w:val="000000" w:themeColor="text1"/>
          <w:szCs w:val="20"/>
        </w:rPr>
      </w:pPr>
      <w:r>
        <w:rPr>
          <w:rFonts w:cs="Arial"/>
          <w:b/>
          <w:snapToGrid w:val="0"/>
          <w:color w:val="000000" w:themeColor="text1"/>
          <w:szCs w:val="20"/>
        </w:rPr>
        <w:t xml:space="preserve">and </w:t>
      </w:r>
    </w:p>
    <w:tbl>
      <w:tblPr>
        <w:tblStyle w:val="TableGrid"/>
        <w:tblW w:w="0" w:type="auto"/>
        <w:tblInd w:w="108" w:type="dxa"/>
        <w:tblLook w:val="04A0" w:firstRow="1" w:lastRow="0" w:firstColumn="1" w:lastColumn="0" w:noHBand="0" w:noVBand="1"/>
      </w:tblPr>
      <w:tblGrid>
        <w:gridCol w:w="4820"/>
        <w:gridCol w:w="4819"/>
      </w:tblGrid>
      <w:tr w:rsidR="004C33BA" w:rsidTr="003B4274">
        <w:tc>
          <w:tcPr>
            <w:tcW w:w="9639" w:type="dxa"/>
            <w:gridSpan w:val="2"/>
          </w:tcPr>
          <w:p w:rsidR="004C33BA" w:rsidRDefault="004C33BA" w:rsidP="004C33BA">
            <w:pPr>
              <w:widowControl w:val="0"/>
              <w:tabs>
                <w:tab w:val="left" w:pos="1700"/>
              </w:tabs>
              <w:spacing w:before="120" w:after="120" w:line="288" w:lineRule="auto"/>
              <w:ind w:left="1700" w:right="261" w:hanging="1700"/>
              <w:jc w:val="both"/>
              <w:rPr>
                <w:rFonts w:cs="Arial"/>
                <w:b/>
                <w:snapToGrid w:val="0"/>
                <w:color w:val="000000" w:themeColor="text1"/>
                <w:szCs w:val="20"/>
              </w:rPr>
            </w:pPr>
            <w:r>
              <w:rPr>
                <w:rFonts w:cs="Arial"/>
                <w:b/>
                <w:snapToGrid w:val="0"/>
                <w:color w:val="000000" w:themeColor="text1"/>
                <w:szCs w:val="20"/>
              </w:rPr>
              <w:t>PARTY 2:</w:t>
            </w:r>
          </w:p>
        </w:tc>
      </w:tr>
      <w:tr w:rsidR="00B862EB" w:rsidTr="009A449D">
        <w:tc>
          <w:tcPr>
            <w:tcW w:w="4820" w:type="dxa"/>
          </w:tcPr>
          <w:p w:rsidR="00B862EB" w:rsidRDefault="00B862EB" w:rsidP="009A449D">
            <w:pPr>
              <w:widowControl w:val="0"/>
              <w:tabs>
                <w:tab w:val="left" w:pos="1700"/>
              </w:tabs>
              <w:spacing w:before="120" w:after="120" w:line="288" w:lineRule="auto"/>
              <w:ind w:right="261"/>
              <w:jc w:val="both"/>
              <w:rPr>
                <w:rFonts w:cs="Arial"/>
                <w:b/>
                <w:snapToGrid w:val="0"/>
                <w:color w:val="000000" w:themeColor="text1"/>
                <w:szCs w:val="20"/>
              </w:rPr>
            </w:pPr>
            <w:r>
              <w:rPr>
                <w:rFonts w:cs="Arial"/>
                <w:b/>
                <w:snapToGrid w:val="0"/>
                <w:color w:val="000000" w:themeColor="text1"/>
                <w:szCs w:val="20"/>
              </w:rPr>
              <w:t>Registered Name</w:t>
            </w:r>
          </w:p>
        </w:tc>
        <w:tc>
          <w:tcPr>
            <w:tcW w:w="4819" w:type="dxa"/>
          </w:tcPr>
          <w:p w:rsidR="00B862EB" w:rsidRDefault="00B862EB" w:rsidP="009A449D">
            <w:pPr>
              <w:widowControl w:val="0"/>
              <w:tabs>
                <w:tab w:val="left" w:pos="1700"/>
              </w:tabs>
              <w:spacing w:before="120" w:after="120" w:line="288" w:lineRule="auto"/>
              <w:ind w:right="261"/>
              <w:jc w:val="both"/>
              <w:rPr>
                <w:rFonts w:cs="Arial"/>
                <w:b/>
                <w:snapToGrid w:val="0"/>
                <w:color w:val="000000" w:themeColor="text1"/>
                <w:szCs w:val="20"/>
              </w:rPr>
            </w:pPr>
          </w:p>
        </w:tc>
      </w:tr>
      <w:tr w:rsidR="00B862EB" w:rsidTr="009A449D">
        <w:tc>
          <w:tcPr>
            <w:tcW w:w="4820" w:type="dxa"/>
          </w:tcPr>
          <w:p w:rsidR="00B862EB" w:rsidRDefault="00B862EB" w:rsidP="009A449D">
            <w:pPr>
              <w:widowControl w:val="0"/>
              <w:tabs>
                <w:tab w:val="left" w:pos="1700"/>
              </w:tabs>
              <w:spacing w:before="120" w:after="120" w:line="288" w:lineRule="auto"/>
              <w:ind w:right="261"/>
              <w:jc w:val="both"/>
              <w:rPr>
                <w:rFonts w:cs="Arial"/>
                <w:b/>
                <w:snapToGrid w:val="0"/>
                <w:color w:val="000000" w:themeColor="text1"/>
                <w:szCs w:val="20"/>
              </w:rPr>
            </w:pPr>
            <w:r>
              <w:rPr>
                <w:rFonts w:cs="Arial"/>
                <w:b/>
                <w:snapToGrid w:val="0"/>
                <w:color w:val="000000" w:themeColor="text1"/>
                <w:szCs w:val="20"/>
              </w:rPr>
              <w:t>A.B.N.</w:t>
            </w:r>
          </w:p>
        </w:tc>
        <w:tc>
          <w:tcPr>
            <w:tcW w:w="4819" w:type="dxa"/>
          </w:tcPr>
          <w:p w:rsidR="00B862EB" w:rsidRDefault="00B862EB" w:rsidP="009A449D">
            <w:pPr>
              <w:widowControl w:val="0"/>
              <w:tabs>
                <w:tab w:val="left" w:pos="1700"/>
              </w:tabs>
              <w:spacing w:before="120" w:after="120" w:line="288" w:lineRule="auto"/>
              <w:ind w:right="261"/>
              <w:jc w:val="both"/>
              <w:rPr>
                <w:rFonts w:cs="Arial"/>
                <w:b/>
                <w:snapToGrid w:val="0"/>
                <w:color w:val="000000" w:themeColor="text1"/>
                <w:szCs w:val="20"/>
              </w:rPr>
            </w:pPr>
          </w:p>
        </w:tc>
      </w:tr>
      <w:tr w:rsidR="00B862EB" w:rsidTr="009A449D">
        <w:tc>
          <w:tcPr>
            <w:tcW w:w="4820" w:type="dxa"/>
          </w:tcPr>
          <w:p w:rsidR="00B862EB" w:rsidRDefault="00B862EB" w:rsidP="009A449D">
            <w:pPr>
              <w:widowControl w:val="0"/>
              <w:tabs>
                <w:tab w:val="left" w:pos="1700"/>
              </w:tabs>
              <w:spacing w:before="120" w:after="120" w:line="288" w:lineRule="auto"/>
              <w:ind w:right="261"/>
              <w:jc w:val="both"/>
              <w:rPr>
                <w:rFonts w:cs="Arial"/>
                <w:b/>
                <w:snapToGrid w:val="0"/>
                <w:color w:val="000000" w:themeColor="text1"/>
                <w:szCs w:val="20"/>
              </w:rPr>
            </w:pPr>
            <w:r>
              <w:rPr>
                <w:rFonts w:cs="Arial"/>
                <w:b/>
                <w:snapToGrid w:val="0"/>
                <w:color w:val="000000" w:themeColor="text1"/>
                <w:szCs w:val="20"/>
              </w:rPr>
              <w:t>Address</w:t>
            </w:r>
          </w:p>
        </w:tc>
        <w:tc>
          <w:tcPr>
            <w:tcW w:w="4819" w:type="dxa"/>
          </w:tcPr>
          <w:p w:rsidR="00B862EB" w:rsidRDefault="00B862EB" w:rsidP="009A449D">
            <w:pPr>
              <w:widowControl w:val="0"/>
              <w:tabs>
                <w:tab w:val="left" w:pos="1700"/>
              </w:tabs>
              <w:spacing w:before="120" w:after="120" w:line="288" w:lineRule="auto"/>
              <w:ind w:right="261"/>
              <w:jc w:val="both"/>
              <w:rPr>
                <w:rFonts w:cs="Arial"/>
                <w:b/>
                <w:snapToGrid w:val="0"/>
                <w:color w:val="000000" w:themeColor="text1"/>
                <w:szCs w:val="20"/>
              </w:rPr>
            </w:pPr>
          </w:p>
        </w:tc>
      </w:tr>
    </w:tbl>
    <w:p w:rsidR="00B862EB" w:rsidRDefault="00D101B7" w:rsidP="00B862EB">
      <w:pPr>
        <w:pStyle w:val="Heading2"/>
        <w:numPr>
          <w:ilvl w:val="0"/>
          <w:numId w:val="0"/>
        </w:numPr>
        <w:spacing w:before="120" w:after="120" w:line="288" w:lineRule="auto"/>
        <w:ind w:right="261"/>
        <w:jc w:val="both"/>
        <w:rPr>
          <w:rFonts w:ascii="Verdana" w:hAnsi="Verdana" w:cs="Arial"/>
          <w:color w:val="000000" w:themeColor="text1"/>
          <w:sz w:val="20"/>
        </w:rPr>
      </w:pPr>
      <w:r>
        <w:rPr>
          <w:rFonts w:ascii="Verdana" w:hAnsi="Verdana" w:cs="Arial"/>
          <w:color w:val="000000" w:themeColor="text1"/>
          <w:sz w:val="20"/>
        </w:rPr>
        <w:t>BACKGROUND:</w:t>
      </w:r>
    </w:p>
    <w:p w:rsidR="00D101B7" w:rsidRDefault="007670C6" w:rsidP="008059D3">
      <w:pPr>
        <w:pStyle w:val="ListParagraph"/>
        <w:numPr>
          <w:ilvl w:val="0"/>
          <w:numId w:val="10"/>
        </w:numPr>
        <w:tabs>
          <w:tab w:val="left" w:pos="426"/>
        </w:tabs>
        <w:spacing w:before="60" w:after="60" w:line="288" w:lineRule="auto"/>
        <w:ind w:left="0" w:firstLine="0"/>
      </w:pPr>
      <w:r>
        <w:t>Party 2</w:t>
      </w:r>
      <w:r w:rsidR="00D101B7">
        <w:t xml:space="preserve"> is a</w:t>
      </w:r>
      <w:r w:rsidR="00A87542">
        <w:t>n Association formed to aid and assist Associate Churches grow the Kingdom of</w:t>
      </w:r>
      <w:r w:rsidR="00A87542">
        <w:br/>
        <w:t xml:space="preserve"> </w:t>
      </w:r>
      <w:r w:rsidR="00A87542">
        <w:tab/>
        <w:t>God.</w:t>
      </w:r>
      <w:r w:rsidR="00D101B7">
        <w:t xml:space="preserve"> </w:t>
      </w:r>
    </w:p>
    <w:p w:rsidR="00FF2331" w:rsidRPr="00D101B7" w:rsidRDefault="00333A65" w:rsidP="00361090">
      <w:pPr>
        <w:pStyle w:val="ListParagraph"/>
        <w:numPr>
          <w:ilvl w:val="0"/>
          <w:numId w:val="10"/>
        </w:numPr>
        <w:tabs>
          <w:tab w:val="left" w:pos="426"/>
        </w:tabs>
        <w:spacing w:before="60" w:after="60" w:line="288" w:lineRule="auto"/>
        <w:ind w:left="0" w:firstLine="0"/>
        <w:jc w:val="both"/>
      </w:pPr>
      <w:r>
        <w:t xml:space="preserve">Party 2 is a business that wishes to </w:t>
      </w:r>
      <w:r w:rsidR="00361090">
        <w:t>promote it’s G</w:t>
      </w:r>
      <w:r w:rsidR="000F481B">
        <w:t>ood</w:t>
      </w:r>
      <w:r w:rsidR="00A06716">
        <w:t>s</w:t>
      </w:r>
      <w:r w:rsidR="000F481B">
        <w:t xml:space="preserve"> </w:t>
      </w:r>
      <w:r w:rsidR="00A87542">
        <w:t xml:space="preserve">and </w:t>
      </w:r>
      <w:r w:rsidR="00361090">
        <w:t xml:space="preserve">or </w:t>
      </w:r>
      <w:r w:rsidR="00780299">
        <w:t>Services</w:t>
      </w:r>
      <w:r w:rsidR="00A06716">
        <w:t xml:space="preserve"> as a preferred</w:t>
      </w:r>
      <w:r w:rsidR="00A06716">
        <w:br/>
        <w:t xml:space="preserve">      supplier</w:t>
      </w:r>
      <w:r w:rsidR="00361090">
        <w:t xml:space="preserve"> of Party 1</w:t>
      </w:r>
      <w:r w:rsidR="00A87542">
        <w:t>.</w:t>
      </w:r>
    </w:p>
    <w:p w:rsidR="00710298" w:rsidRPr="00710298" w:rsidRDefault="00ED4320" w:rsidP="006A5942">
      <w:pPr>
        <w:tabs>
          <w:tab w:val="left" w:pos="567"/>
        </w:tabs>
        <w:spacing w:before="120" w:after="120" w:line="288" w:lineRule="auto"/>
        <w:ind w:right="545"/>
        <w:jc w:val="both"/>
        <w:rPr>
          <w:rFonts w:cs="Arial"/>
          <w:b/>
          <w:snapToGrid w:val="0"/>
          <w:szCs w:val="20"/>
        </w:rPr>
      </w:pPr>
      <w:r>
        <w:rPr>
          <w:rFonts w:cs="Arial"/>
          <w:b/>
          <w:snapToGrid w:val="0"/>
          <w:szCs w:val="20"/>
        </w:rPr>
        <w:t>1:</w:t>
      </w:r>
      <w:r>
        <w:rPr>
          <w:rFonts w:cs="Arial"/>
          <w:b/>
          <w:snapToGrid w:val="0"/>
          <w:szCs w:val="20"/>
        </w:rPr>
        <w:tab/>
      </w:r>
      <w:r w:rsidR="00710298" w:rsidRPr="00710298">
        <w:rPr>
          <w:rFonts w:cs="Arial"/>
          <w:b/>
          <w:snapToGrid w:val="0"/>
          <w:szCs w:val="20"/>
        </w:rPr>
        <w:t>DEFINITIONS</w:t>
      </w:r>
    </w:p>
    <w:p w:rsidR="00710298" w:rsidRPr="00710298" w:rsidRDefault="00710298" w:rsidP="00233995">
      <w:pPr>
        <w:tabs>
          <w:tab w:val="left" w:pos="1701"/>
        </w:tabs>
        <w:spacing w:before="120" w:after="120" w:line="288" w:lineRule="auto"/>
        <w:ind w:right="-22"/>
        <w:jc w:val="both"/>
        <w:rPr>
          <w:rFonts w:cs="Arial"/>
          <w:szCs w:val="20"/>
        </w:rPr>
      </w:pPr>
      <w:r w:rsidRPr="00710298">
        <w:rPr>
          <w:rFonts w:cs="Arial"/>
          <w:snapToGrid w:val="0"/>
          <w:szCs w:val="20"/>
        </w:rPr>
        <w:t xml:space="preserve">In </w:t>
      </w:r>
      <w:r w:rsidR="003142D0">
        <w:rPr>
          <w:rFonts w:cs="Arial"/>
          <w:snapToGrid w:val="0"/>
          <w:szCs w:val="20"/>
        </w:rPr>
        <w:t>these Terms and Conditions</w:t>
      </w:r>
      <w:r w:rsidR="00053695">
        <w:rPr>
          <w:rFonts w:cs="Arial"/>
          <w:snapToGrid w:val="0"/>
          <w:szCs w:val="20"/>
        </w:rPr>
        <w:t>:</w:t>
      </w:r>
    </w:p>
    <w:p w:rsidR="00507785" w:rsidRDefault="00E12CA3" w:rsidP="00233995">
      <w:pPr>
        <w:spacing w:before="120" w:after="120" w:line="288" w:lineRule="auto"/>
        <w:ind w:right="-22"/>
        <w:jc w:val="both"/>
        <w:rPr>
          <w:rFonts w:cs="Arial"/>
          <w:b/>
          <w:color w:val="000000"/>
          <w:szCs w:val="20"/>
        </w:rPr>
      </w:pPr>
      <w:r>
        <w:rPr>
          <w:rFonts w:cs="Arial"/>
          <w:b/>
          <w:color w:val="000000"/>
          <w:szCs w:val="20"/>
        </w:rPr>
        <w:t>Agent</w:t>
      </w:r>
      <w:r w:rsidR="00507785">
        <w:rPr>
          <w:rFonts w:cs="Arial"/>
          <w:b/>
          <w:color w:val="000000"/>
          <w:szCs w:val="20"/>
        </w:rPr>
        <w:t xml:space="preserve"> </w:t>
      </w:r>
      <w:r w:rsidR="00507785" w:rsidRPr="00507785">
        <w:rPr>
          <w:rFonts w:cs="Arial"/>
          <w:color w:val="000000"/>
          <w:szCs w:val="20"/>
        </w:rPr>
        <w:t>means</w:t>
      </w:r>
      <w:r w:rsidR="00507785">
        <w:rPr>
          <w:rFonts w:cs="Arial"/>
          <w:color w:val="000000"/>
          <w:szCs w:val="20"/>
        </w:rPr>
        <w:t xml:space="preserve"> </w:t>
      </w:r>
      <w:r w:rsidR="008E4750">
        <w:rPr>
          <w:rFonts w:cs="Arial"/>
          <w:color w:val="000000"/>
          <w:szCs w:val="20"/>
        </w:rPr>
        <w:t>franchisee, carrier, contractor</w:t>
      </w:r>
      <w:r w:rsidR="001A1779">
        <w:rPr>
          <w:rFonts w:cs="Arial"/>
          <w:color w:val="000000"/>
          <w:szCs w:val="20"/>
        </w:rPr>
        <w:t>, subcontractors</w:t>
      </w:r>
      <w:r w:rsidR="00507785">
        <w:rPr>
          <w:rFonts w:cs="Arial"/>
          <w:color w:val="000000"/>
          <w:szCs w:val="20"/>
        </w:rPr>
        <w:t xml:space="preserve"> or persons employed by </w:t>
      </w:r>
      <w:r w:rsidR="007670C6">
        <w:rPr>
          <w:rFonts w:cs="Arial"/>
          <w:color w:val="000000"/>
          <w:szCs w:val="20"/>
        </w:rPr>
        <w:t>Party 2</w:t>
      </w:r>
      <w:r w:rsidR="0082190D">
        <w:rPr>
          <w:rFonts w:cs="Arial"/>
          <w:color w:val="000000"/>
          <w:szCs w:val="20"/>
        </w:rPr>
        <w:t>,</w:t>
      </w:r>
      <w:r w:rsidR="00507785">
        <w:rPr>
          <w:rFonts w:cs="Arial"/>
          <w:color w:val="000000"/>
          <w:szCs w:val="20"/>
        </w:rPr>
        <w:t xml:space="preserve"> that are contracted to act on their behalf. </w:t>
      </w:r>
    </w:p>
    <w:p w:rsidR="00710298" w:rsidRDefault="00710298" w:rsidP="00233995">
      <w:pPr>
        <w:spacing w:before="120" w:after="120" w:line="288" w:lineRule="auto"/>
        <w:ind w:right="-22"/>
        <w:jc w:val="both"/>
        <w:rPr>
          <w:rFonts w:cs="Arial"/>
          <w:szCs w:val="20"/>
        </w:rPr>
      </w:pPr>
      <w:r w:rsidRPr="000F481B">
        <w:rPr>
          <w:rFonts w:cs="Arial"/>
          <w:b/>
          <w:color w:val="000000" w:themeColor="text1"/>
          <w:szCs w:val="20"/>
        </w:rPr>
        <w:t>Agreement</w:t>
      </w:r>
      <w:r w:rsidRPr="000F481B">
        <w:rPr>
          <w:rFonts w:cs="Arial"/>
          <w:color w:val="000000" w:themeColor="text1"/>
          <w:szCs w:val="20"/>
        </w:rPr>
        <w:t xml:space="preserve"> </w:t>
      </w:r>
      <w:r w:rsidRPr="00710298">
        <w:rPr>
          <w:rFonts w:cs="Arial"/>
          <w:szCs w:val="20"/>
        </w:rPr>
        <w:t xml:space="preserve">means this </w:t>
      </w:r>
      <w:r w:rsidR="00053695">
        <w:rPr>
          <w:rFonts w:cs="Arial"/>
          <w:szCs w:val="20"/>
        </w:rPr>
        <w:t>Agreement</w:t>
      </w:r>
      <w:r w:rsidR="00CD2239">
        <w:rPr>
          <w:rFonts w:cs="Arial"/>
          <w:szCs w:val="20"/>
        </w:rPr>
        <w:t xml:space="preserve"> </w:t>
      </w:r>
      <w:r w:rsidR="00BE2D84">
        <w:rPr>
          <w:rFonts w:cs="Arial"/>
          <w:szCs w:val="20"/>
        </w:rPr>
        <w:t xml:space="preserve">between Party 1 and Party 2, </w:t>
      </w:r>
      <w:r w:rsidR="004E1671">
        <w:rPr>
          <w:rFonts w:cs="Arial"/>
          <w:szCs w:val="20"/>
        </w:rPr>
        <w:t>which the Parties agree to abide by.</w:t>
      </w:r>
    </w:p>
    <w:p w:rsidR="00E6755E" w:rsidRDefault="00E6755E" w:rsidP="00233995">
      <w:pPr>
        <w:spacing w:before="120" w:after="120" w:line="288" w:lineRule="auto"/>
        <w:ind w:right="-22"/>
        <w:jc w:val="both"/>
        <w:rPr>
          <w:rFonts w:cs="Arial"/>
          <w:b/>
          <w:szCs w:val="20"/>
        </w:rPr>
      </w:pPr>
      <w:r w:rsidRPr="000F481B">
        <w:rPr>
          <w:rFonts w:cs="Arial"/>
          <w:b/>
          <w:color w:val="000000" w:themeColor="text1"/>
          <w:szCs w:val="20"/>
        </w:rPr>
        <w:t>A</w:t>
      </w:r>
      <w:r>
        <w:rPr>
          <w:rFonts w:cs="Arial"/>
          <w:b/>
          <w:color w:val="000000" w:themeColor="text1"/>
          <w:szCs w:val="20"/>
        </w:rPr>
        <w:t>ssociate</w:t>
      </w:r>
      <w:r w:rsidRPr="000F481B">
        <w:rPr>
          <w:rFonts w:cs="Arial"/>
          <w:color w:val="000000" w:themeColor="text1"/>
          <w:szCs w:val="20"/>
        </w:rPr>
        <w:t xml:space="preserve"> </w:t>
      </w:r>
      <w:r w:rsidRPr="00710298">
        <w:rPr>
          <w:rFonts w:cs="Arial"/>
          <w:szCs w:val="20"/>
        </w:rPr>
        <w:t xml:space="preserve">means </w:t>
      </w:r>
      <w:r>
        <w:rPr>
          <w:rFonts w:cs="Arial"/>
          <w:szCs w:val="20"/>
        </w:rPr>
        <w:t>an Associate of Party 1, as defined under its constitution.</w:t>
      </w:r>
    </w:p>
    <w:p w:rsidR="00762321" w:rsidRPr="00762321" w:rsidRDefault="00762321" w:rsidP="00233995">
      <w:pPr>
        <w:spacing w:before="120" w:after="120" w:line="288" w:lineRule="auto"/>
        <w:ind w:right="-22"/>
        <w:jc w:val="both"/>
        <w:rPr>
          <w:rFonts w:cs="Arial"/>
          <w:szCs w:val="20"/>
        </w:rPr>
      </w:pPr>
      <w:r>
        <w:rPr>
          <w:rFonts w:cs="Arial"/>
          <w:b/>
          <w:szCs w:val="20"/>
        </w:rPr>
        <w:t>Authorised Representative</w:t>
      </w:r>
      <w:r w:rsidR="00BE2D84">
        <w:rPr>
          <w:rFonts w:cs="Arial"/>
          <w:szCs w:val="20"/>
        </w:rPr>
        <w:t xml:space="preserve"> means a </w:t>
      </w:r>
      <w:r>
        <w:rPr>
          <w:rFonts w:cs="Arial"/>
          <w:szCs w:val="20"/>
        </w:rPr>
        <w:t xml:space="preserve">person </w:t>
      </w:r>
      <w:r w:rsidR="00BE2D84">
        <w:rPr>
          <w:rFonts w:cs="Arial"/>
          <w:szCs w:val="20"/>
        </w:rPr>
        <w:t>authorised by either Party or the Associate, to act on its behalf in relation to the tasks appointed to that person.</w:t>
      </w:r>
    </w:p>
    <w:p w:rsidR="003B18C7" w:rsidRDefault="003B18C7" w:rsidP="003B18C7">
      <w:pPr>
        <w:spacing w:before="120" w:after="120" w:line="288" w:lineRule="auto"/>
        <w:ind w:right="-22"/>
        <w:jc w:val="both"/>
        <w:rPr>
          <w:rFonts w:cs="Arial"/>
          <w:snapToGrid w:val="0"/>
          <w:szCs w:val="20"/>
        </w:rPr>
      </w:pPr>
      <w:r>
        <w:rPr>
          <w:rFonts w:cs="Arial"/>
          <w:b/>
          <w:snapToGrid w:val="0"/>
          <w:szCs w:val="20"/>
        </w:rPr>
        <w:t>Carrier</w:t>
      </w:r>
      <w:r w:rsidRPr="00710298">
        <w:rPr>
          <w:rFonts w:cs="Arial"/>
          <w:snapToGrid w:val="0"/>
          <w:szCs w:val="20"/>
        </w:rPr>
        <w:t xml:space="preserve"> </w:t>
      </w:r>
      <w:r>
        <w:rPr>
          <w:rFonts w:cs="Arial"/>
          <w:snapToGrid w:val="0"/>
          <w:szCs w:val="20"/>
        </w:rPr>
        <w:t xml:space="preserve">means an entity that transports </w:t>
      </w:r>
      <w:r w:rsidR="00780299">
        <w:rPr>
          <w:rFonts w:cs="Arial"/>
          <w:snapToGrid w:val="0"/>
          <w:szCs w:val="20"/>
        </w:rPr>
        <w:t>Goods</w:t>
      </w:r>
      <w:r>
        <w:rPr>
          <w:rFonts w:cs="Arial"/>
          <w:snapToGrid w:val="0"/>
          <w:szCs w:val="20"/>
        </w:rPr>
        <w:t>.</w:t>
      </w:r>
    </w:p>
    <w:p w:rsidR="00207E8F" w:rsidRPr="00710298" w:rsidRDefault="00207E8F" w:rsidP="00233995">
      <w:pPr>
        <w:spacing w:before="120" w:after="120" w:line="288" w:lineRule="auto"/>
        <w:ind w:right="-22"/>
        <w:jc w:val="both"/>
        <w:rPr>
          <w:rFonts w:cs="Arial"/>
          <w:snapToGrid w:val="0"/>
          <w:szCs w:val="20"/>
        </w:rPr>
      </w:pPr>
      <w:r w:rsidRPr="00710298">
        <w:rPr>
          <w:rFonts w:cs="Arial"/>
          <w:b/>
          <w:snapToGrid w:val="0"/>
          <w:szCs w:val="20"/>
        </w:rPr>
        <w:t xml:space="preserve">Commencement Date </w:t>
      </w:r>
      <w:r w:rsidR="004B741F">
        <w:rPr>
          <w:rFonts w:cs="Arial"/>
          <w:snapToGrid w:val="0"/>
          <w:szCs w:val="20"/>
        </w:rPr>
        <w:t>means the date specified in</w:t>
      </w:r>
      <w:r w:rsidR="00444713">
        <w:rPr>
          <w:rFonts w:cs="Arial"/>
          <w:snapToGrid w:val="0"/>
          <w:szCs w:val="20"/>
        </w:rPr>
        <w:t xml:space="preserve"> </w:t>
      </w:r>
      <w:r w:rsidR="00E12CA3" w:rsidRPr="008203E9">
        <w:rPr>
          <w:rFonts w:cs="Arial"/>
          <w:snapToGrid w:val="0"/>
          <w:szCs w:val="20"/>
        </w:rPr>
        <w:t>Schedule 1</w:t>
      </w:r>
      <w:r w:rsidR="00237276" w:rsidRPr="008203E9">
        <w:rPr>
          <w:rFonts w:cs="Arial"/>
          <w:szCs w:val="20"/>
        </w:rPr>
        <w:t>.</w:t>
      </w:r>
    </w:p>
    <w:p w:rsidR="00D0749D" w:rsidRDefault="00D0749D" w:rsidP="00796918">
      <w:pPr>
        <w:spacing w:before="120" w:after="120" w:line="288" w:lineRule="auto"/>
        <w:ind w:right="-22"/>
        <w:jc w:val="both"/>
        <w:rPr>
          <w:rFonts w:eastAsia="Calibri" w:cs="Arial"/>
          <w:snapToGrid w:val="0"/>
          <w:szCs w:val="20"/>
        </w:rPr>
      </w:pPr>
      <w:r>
        <w:rPr>
          <w:rFonts w:cs="Arial"/>
          <w:b/>
          <w:snapToGrid w:val="0"/>
          <w:szCs w:val="20"/>
        </w:rPr>
        <w:lastRenderedPageBreak/>
        <w:t>Delivery Docket</w:t>
      </w:r>
      <w:r>
        <w:rPr>
          <w:rFonts w:cs="Arial"/>
          <w:snapToGrid w:val="0"/>
          <w:szCs w:val="20"/>
        </w:rPr>
        <w:t xml:space="preserve"> </w:t>
      </w:r>
      <w:r w:rsidRPr="00BF356E">
        <w:rPr>
          <w:rFonts w:eastAsia="Calibri" w:cs="Arial"/>
          <w:snapToGrid w:val="0"/>
          <w:szCs w:val="20"/>
        </w:rPr>
        <w:t xml:space="preserve">a document </w:t>
      </w:r>
      <w:r>
        <w:rPr>
          <w:rFonts w:eastAsia="Calibri" w:cs="Arial"/>
          <w:snapToGrid w:val="0"/>
          <w:szCs w:val="20"/>
        </w:rPr>
        <w:t xml:space="preserve">that </w:t>
      </w:r>
      <w:r w:rsidRPr="00BF356E">
        <w:rPr>
          <w:rFonts w:eastAsia="Calibri" w:cs="Arial"/>
          <w:snapToGrid w:val="0"/>
          <w:szCs w:val="20"/>
        </w:rPr>
        <w:t xml:space="preserve">details </w:t>
      </w:r>
      <w:r>
        <w:rPr>
          <w:rFonts w:eastAsia="Calibri" w:cs="Arial"/>
          <w:snapToGrid w:val="0"/>
          <w:szCs w:val="20"/>
        </w:rPr>
        <w:t xml:space="preserve">and travels with the </w:t>
      </w:r>
      <w:r w:rsidR="00780299">
        <w:rPr>
          <w:rFonts w:eastAsia="Calibri" w:cs="Arial"/>
          <w:snapToGrid w:val="0"/>
          <w:szCs w:val="20"/>
        </w:rPr>
        <w:t>Goods</w:t>
      </w:r>
      <w:r w:rsidRPr="00BF356E">
        <w:rPr>
          <w:rFonts w:eastAsia="Calibri" w:cs="Arial"/>
          <w:snapToGrid w:val="0"/>
          <w:szCs w:val="20"/>
        </w:rPr>
        <w:t xml:space="preserve"> sent </w:t>
      </w:r>
      <w:r>
        <w:rPr>
          <w:rFonts w:eastAsia="Calibri" w:cs="Arial"/>
          <w:snapToGrid w:val="0"/>
          <w:szCs w:val="20"/>
        </w:rPr>
        <w:t xml:space="preserve">by </w:t>
      </w:r>
      <w:r w:rsidR="007670C6">
        <w:rPr>
          <w:rFonts w:eastAsia="Calibri" w:cs="Arial"/>
          <w:snapToGrid w:val="0"/>
          <w:szCs w:val="20"/>
        </w:rPr>
        <w:t>Party 2</w:t>
      </w:r>
      <w:r>
        <w:rPr>
          <w:rFonts w:eastAsia="Calibri" w:cs="Arial"/>
          <w:snapToGrid w:val="0"/>
          <w:szCs w:val="20"/>
        </w:rPr>
        <w:t xml:space="preserve"> to the Point of Delivery and is countersigned by an authorised employee of </w:t>
      </w:r>
      <w:r w:rsidR="00B44CE7">
        <w:rPr>
          <w:rFonts w:eastAsia="Calibri" w:cs="Arial"/>
          <w:snapToGrid w:val="0"/>
          <w:szCs w:val="20"/>
        </w:rPr>
        <w:t>P</w:t>
      </w:r>
      <w:r w:rsidR="00EF5E38">
        <w:rPr>
          <w:rFonts w:eastAsia="Calibri" w:cs="Arial"/>
          <w:snapToGrid w:val="0"/>
          <w:szCs w:val="20"/>
        </w:rPr>
        <w:t xml:space="preserve">arty 1 or its Associate </w:t>
      </w:r>
      <w:r>
        <w:rPr>
          <w:rFonts w:eastAsia="Calibri" w:cs="Arial"/>
          <w:snapToGrid w:val="0"/>
          <w:szCs w:val="20"/>
        </w:rPr>
        <w:t xml:space="preserve">upon receipt of the </w:t>
      </w:r>
      <w:r w:rsidR="00780299">
        <w:rPr>
          <w:rFonts w:eastAsia="Calibri" w:cs="Arial"/>
          <w:snapToGrid w:val="0"/>
          <w:szCs w:val="20"/>
        </w:rPr>
        <w:t>Goods</w:t>
      </w:r>
      <w:r>
        <w:rPr>
          <w:rFonts w:eastAsia="Calibri" w:cs="Arial"/>
          <w:snapToGrid w:val="0"/>
          <w:szCs w:val="20"/>
        </w:rPr>
        <w:t>.</w:t>
      </w:r>
    </w:p>
    <w:p w:rsidR="00B26610" w:rsidRPr="006043FA" w:rsidRDefault="00B26610" w:rsidP="00796918">
      <w:pPr>
        <w:spacing w:before="120" w:after="120" w:line="288" w:lineRule="auto"/>
        <w:ind w:right="-22"/>
        <w:jc w:val="both"/>
        <w:rPr>
          <w:rFonts w:cs="Arial"/>
          <w:snapToGrid w:val="0"/>
          <w:szCs w:val="20"/>
        </w:rPr>
      </w:pPr>
      <w:r>
        <w:rPr>
          <w:rFonts w:cs="Arial"/>
          <w:b/>
          <w:snapToGrid w:val="0"/>
          <w:szCs w:val="20"/>
        </w:rPr>
        <w:t>Expiry Date</w:t>
      </w:r>
      <w:r w:rsidR="00946823">
        <w:rPr>
          <w:rFonts w:cs="Arial"/>
          <w:snapToGrid w:val="0"/>
          <w:szCs w:val="20"/>
        </w:rPr>
        <w:t xml:space="preserve"> means the date this Agreement ends</w:t>
      </w:r>
      <w:r w:rsidR="00D20F0D">
        <w:rPr>
          <w:rFonts w:cs="Arial"/>
          <w:snapToGrid w:val="0"/>
          <w:szCs w:val="20"/>
        </w:rPr>
        <w:t xml:space="preserve"> as defined Schedule 1 Item 2c</w:t>
      </w:r>
      <w:r w:rsidR="00946823">
        <w:rPr>
          <w:rFonts w:cs="Arial"/>
          <w:snapToGrid w:val="0"/>
          <w:szCs w:val="20"/>
        </w:rPr>
        <w:t>.</w:t>
      </w:r>
    </w:p>
    <w:p w:rsidR="00BB3DF2" w:rsidRDefault="00780299" w:rsidP="00796918">
      <w:pPr>
        <w:spacing w:before="120" w:after="120" w:line="288" w:lineRule="auto"/>
        <w:ind w:right="-22"/>
        <w:jc w:val="both"/>
        <w:rPr>
          <w:rFonts w:cs="Arial"/>
          <w:b/>
          <w:color w:val="000000"/>
          <w:szCs w:val="20"/>
        </w:rPr>
      </w:pPr>
      <w:r w:rsidRPr="00335482">
        <w:rPr>
          <w:rFonts w:cs="Arial"/>
          <w:b/>
          <w:color w:val="000000"/>
          <w:szCs w:val="20"/>
        </w:rPr>
        <w:t>Goods</w:t>
      </w:r>
      <w:r w:rsidR="00BB3DF2" w:rsidRPr="00335482">
        <w:rPr>
          <w:rFonts w:cs="Arial"/>
          <w:b/>
          <w:color w:val="000000"/>
          <w:szCs w:val="20"/>
        </w:rPr>
        <w:t xml:space="preserve"> </w:t>
      </w:r>
      <w:r w:rsidR="00335482" w:rsidRPr="00335482">
        <w:rPr>
          <w:rFonts w:cs="Arial"/>
          <w:b/>
          <w:color w:val="000000"/>
          <w:szCs w:val="20"/>
        </w:rPr>
        <w:t>and Services</w:t>
      </w:r>
      <w:r w:rsidR="00335482">
        <w:rPr>
          <w:rFonts w:cs="Arial"/>
          <w:color w:val="000000"/>
          <w:szCs w:val="20"/>
        </w:rPr>
        <w:t xml:space="preserve"> </w:t>
      </w:r>
      <w:r w:rsidR="00BB3DF2" w:rsidRPr="00EA7692">
        <w:rPr>
          <w:rFonts w:cs="Arial"/>
          <w:color w:val="000000"/>
          <w:szCs w:val="20"/>
        </w:rPr>
        <w:t>means</w:t>
      </w:r>
      <w:r w:rsidR="00B2217F" w:rsidRPr="00EA7692">
        <w:rPr>
          <w:rFonts w:cs="Arial"/>
          <w:color w:val="000000"/>
          <w:szCs w:val="20"/>
        </w:rPr>
        <w:t xml:space="preserve"> </w:t>
      </w:r>
      <w:r w:rsidR="00335482">
        <w:rPr>
          <w:rFonts w:cs="Arial"/>
          <w:color w:val="000000"/>
          <w:szCs w:val="20"/>
        </w:rPr>
        <w:t xml:space="preserve">any </w:t>
      </w:r>
      <w:r>
        <w:rPr>
          <w:rFonts w:cs="Arial"/>
          <w:color w:val="000000"/>
          <w:szCs w:val="20"/>
        </w:rPr>
        <w:t>Goods</w:t>
      </w:r>
      <w:r w:rsidR="00B2217F" w:rsidRPr="00EA7692">
        <w:rPr>
          <w:rFonts w:cs="Arial"/>
          <w:color w:val="000000"/>
          <w:szCs w:val="20"/>
        </w:rPr>
        <w:t xml:space="preserve"> or </w:t>
      </w:r>
      <w:r w:rsidR="00335482">
        <w:rPr>
          <w:rFonts w:cs="Arial"/>
          <w:color w:val="000000"/>
          <w:szCs w:val="20"/>
        </w:rPr>
        <w:t>Services provided by Party 2</w:t>
      </w:r>
      <w:r w:rsidR="001E3307">
        <w:rPr>
          <w:rFonts w:cs="Arial"/>
          <w:color w:val="000000"/>
          <w:szCs w:val="20"/>
        </w:rPr>
        <w:t>,</w:t>
      </w:r>
      <w:r w:rsidR="00335482">
        <w:rPr>
          <w:rFonts w:cs="Arial"/>
          <w:color w:val="000000"/>
          <w:szCs w:val="20"/>
        </w:rPr>
        <w:t xml:space="preserve"> to Party 1 or its Associates.</w:t>
      </w:r>
    </w:p>
    <w:p w:rsidR="00722A39" w:rsidRPr="00722A39" w:rsidRDefault="00722A39" w:rsidP="00796918">
      <w:pPr>
        <w:spacing w:before="120" w:after="120" w:line="288" w:lineRule="auto"/>
        <w:ind w:right="-22"/>
        <w:jc w:val="both"/>
        <w:rPr>
          <w:rFonts w:cs="Arial"/>
          <w:color w:val="000000"/>
          <w:szCs w:val="20"/>
        </w:rPr>
      </w:pPr>
      <w:r w:rsidRPr="00722A39">
        <w:rPr>
          <w:rFonts w:cs="Arial"/>
          <w:b/>
          <w:color w:val="000000"/>
          <w:szCs w:val="20"/>
        </w:rPr>
        <w:t>GST</w:t>
      </w:r>
      <w:r w:rsidRPr="00722A39">
        <w:rPr>
          <w:rFonts w:cs="Arial"/>
          <w:color w:val="000000"/>
          <w:szCs w:val="20"/>
        </w:rPr>
        <w:t xml:space="preserve"> </w:t>
      </w:r>
      <w:r w:rsidRPr="00722A39">
        <w:rPr>
          <w:rFonts w:cs="Arial"/>
          <w:szCs w:val="20"/>
        </w:rPr>
        <w:t xml:space="preserve">has the same meaning as in section 195-1 of </w:t>
      </w:r>
      <w:r w:rsidRPr="00722A39">
        <w:rPr>
          <w:rFonts w:cs="Arial"/>
          <w:i/>
          <w:color w:val="000000"/>
          <w:szCs w:val="20"/>
        </w:rPr>
        <w:t>A New Tax System (</w:t>
      </w:r>
      <w:r w:rsidR="00780299">
        <w:rPr>
          <w:rFonts w:cs="Arial"/>
          <w:i/>
          <w:color w:val="000000"/>
          <w:szCs w:val="20"/>
        </w:rPr>
        <w:t>Goods</w:t>
      </w:r>
      <w:r w:rsidRPr="00722A39">
        <w:rPr>
          <w:rFonts w:cs="Arial"/>
          <w:i/>
          <w:color w:val="000000"/>
          <w:szCs w:val="20"/>
        </w:rPr>
        <w:t xml:space="preserve"> and </w:t>
      </w:r>
      <w:r w:rsidR="00780299">
        <w:rPr>
          <w:rFonts w:cs="Arial"/>
          <w:i/>
          <w:color w:val="000000"/>
          <w:szCs w:val="20"/>
        </w:rPr>
        <w:t>Services</w:t>
      </w:r>
      <w:r w:rsidRPr="00722A39">
        <w:rPr>
          <w:rFonts w:cs="Arial"/>
          <w:i/>
          <w:color w:val="000000"/>
          <w:szCs w:val="20"/>
        </w:rPr>
        <w:t xml:space="preserve"> Tax) Act 1999</w:t>
      </w:r>
      <w:r w:rsidRPr="00722A39">
        <w:rPr>
          <w:rFonts w:cs="Arial"/>
          <w:color w:val="000000"/>
          <w:szCs w:val="20"/>
        </w:rPr>
        <w:t>.</w:t>
      </w:r>
    </w:p>
    <w:p w:rsidR="00710298" w:rsidRPr="009C7854" w:rsidRDefault="00710298" w:rsidP="00796918">
      <w:pPr>
        <w:spacing w:before="120" w:after="120" w:line="288" w:lineRule="auto"/>
        <w:ind w:right="-22"/>
        <w:jc w:val="both"/>
        <w:rPr>
          <w:rFonts w:cs="Arial"/>
          <w:b/>
          <w:snapToGrid w:val="0"/>
          <w:szCs w:val="20"/>
        </w:rPr>
      </w:pPr>
      <w:r w:rsidRPr="00710298">
        <w:rPr>
          <w:rFonts w:cs="Arial"/>
          <w:b/>
          <w:snapToGrid w:val="0"/>
          <w:szCs w:val="20"/>
        </w:rPr>
        <w:t>Party</w:t>
      </w:r>
      <w:r w:rsidRPr="009C7854">
        <w:rPr>
          <w:rFonts w:cs="Arial"/>
          <w:b/>
          <w:snapToGrid w:val="0"/>
          <w:szCs w:val="20"/>
        </w:rPr>
        <w:t xml:space="preserve"> </w:t>
      </w:r>
      <w:r w:rsidRPr="00282D3E">
        <w:rPr>
          <w:rFonts w:cs="Arial"/>
          <w:snapToGrid w:val="0"/>
          <w:szCs w:val="20"/>
        </w:rPr>
        <w:t xml:space="preserve">means a party to </w:t>
      </w:r>
      <w:r w:rsidR="003142D0">
        <w:rPr>
          <w:rFonts w:cs="Arial"/>
          <w:snapToGrid w:val="0"/>
          <w:szCs w:val="20"/>
        </w:rPr>
        <w:t>these Terms and Conditions</w:t>
      </w:r>
      <w:r w:rsidRPr="00282D3E">
        <w:rPr>
          <w:rFonts w:cs="Arial"/>
          <w:snapToGrid w:val="0"/>
          <w:szCs w:val="20"/>
        </w:rPr>
        <w:t>.</w:t>
      </w:r>
    </w:p>
    <w:p w:rsidR="00D43077" w:rsidRPr="00D43077" w:rsidRDefault="00D43077" w:rsidP="00766225">
      <w:pPr>
        <w:tabs>
          <w:tab w:val="left" w:pos="9617"/>
        </w:tabs>
        <w:spacing w:before="120" w:after="120" w:line="288" w:lineRule="auto"/>
        <w:ind w:right="-22"/>
        <w:jc w:val="both"/>
        <w:rPr>
          <w:rFonts w:cs="Arial"/>
          <w:snapToGrid w:val="0"/>
          <w:szCs w:val="20"/>
        </w:rPr>
      </w:pPr>
      <w:r>
        <w:rPr>
          <w:rFonts w:cs="Arial"/>
          <w:b/>
          <w:snapToGrid w:val="0"/>
          <w:szCs w:val="20"/>
        </w:rPr>
        <w:t xml:space="preserve">Preferred Supplier </w:t>
      </w:r>
      <w:r>
        <w:rPr>
          <w:rFonts w:cs="Arial"/>
          <w:snapToGrid w:val="0"/>
          <w:szCs w:val="20"/>
        </w:rPr>
        <w:t xml:space="preserve">means a supplier of Goods and or Services granted a right to </w:t>
      </w:r>
      <w:r w:rsidR="006900F6">
        <w:rPr>
          <w:rFonts w:cs="Arial"/>
          <w:snapToGrid w:val="0"/>
          <w:szCs w:val="20"/>
        </w:rPr>
        <w:t xml:space="preserve">promote its Goods and or Services </w:t>
      </w:r>
      <w:r w:rsidR="004505A1">
        <w:rPr>
          <w:rFonts w:cs="Arial"/>
          <w:snapToGrid w:val="0"/>
          <w:szCs w:val="20"/>
        </w:rPr>
        <w:t xml:space="preserve">as a </w:t>
      </w:r>
      <w:r w:rsidR="00A06716">
        <w:rPr>
          <w:rFonts w:cs="Arial"/>
          <w:snapToGrid w:val="0"/>
          <w:szCs w:val="20"/>
        </w:rPr>
        <w:t>preferred supplier</w:t>
      </w:r>
      <w:r w:rsidR="004505A1">
        <w:rPr>
          <w:rFonts w:cs="Arial"/>
          <w:snapToGrid w:val="0"/>
          <w:szCs w:val="20"/>
        </w:rPr>
        <w:t xml:space="preserve"> of Party 1.</w:t>
      </w:r>
    </w:p>
    <w:p w:rsidR="00796918" w:rsidRPr="000F481B" w:rsidRDefault="004F3035" w:rsidP="00766225">
      <w:pPr>
        <w:tabs>
          <w:tab w:val="left" w:pos="9617"/>
        </w:tabs>
        <w:spacing w:before="120" w:after="120" w:line="288" w:lineRule="auto"/>
        <w:ind w:right="-22"/>
        <w:jc w:val="both"/>
        <w:rPr>
          <w:rFonts w:cs="Arial"/>
          <w:snapToGrid w:val="0"/>
          <w:color w:val="000000" w:themeColor="text1"/>
          <w:szCs w:val="20"/>
        </w:rPr>
      </w:pPr>
      <w:r w:rsidRPr="004F3035">
        <w:rPr>
          <w:rFonts w:cs="Arial"/>
          <w:b/>
          <w:snapToGrid w:val="0"/>
          <w:szCs w:val="20"/>
        </w:rPr>
        <w:t xml:space="preserve">Purchase Order </w:t>
      </w:r>
      <w:r w:rsidR="00796918">
        <w:rPr>
          <w:rFonts w:cs="Arial"/>
          <w:snapToGrid w:val="0"/>
          <w:szCs w:val="20"/>
        </w:rPr>
        <w:t>mean</w:t>
      </w:r>
      <w:r w:rsidR="009750A1">
        <w:rPr>
          <w:rFonts w:cs="Arial"/>
          <w:snapToGrid w:val="0"/>
          <w:szCs w:val="20"/>
        </w:rPr>
        <w:t xml:space="preserve">s </w:t>
      </w:r>
      <w:r w:rsidR="00F44E19">
        <w:rPr>
          <w:rFonts w:cs="Arial"/>
          <w:snapToGrid w:val="0"/>
          <w:szCs w:val="20"/>
        </w:rPr>
        <w:t xml:space="preserve">a </w:t>
      </w:r>
      <w:r w:rsidR="009750A1">
        <w:rPr>
          <w:rFonts w:cs="Arial"/>
          <w:snapToGrid w:val="0"/>
          <w:szCs w:val="20"/>
        </w:rPr>
        <w:t>written</w:t>
      </w:r>
      <w:r w:rsidR="00796918">
        <w:rPr>
          <w:rFonts w:cs="Arial"/>
          <w:snapToGrid w:val="0"/>
          <w:szCs w:val="20"/>
        </w:rPr>
        <w:t xml:space="preserve"> order for </w:t>
      </w:r>
      <w:r w:rsidR="00780299">
        <w:rPr>
          <w:rFonts w:cs="Arial"/>
          <w:snapToGrid w:val="0"/>
          <w:szCs w:val="20"/>
        </w:rPr>
        <w:t>Goods</w:t>
      </w:r>
      <w:r w:rsidR="00796918">
        <w:rPr>
          <w:rFonts w:cs="Arial"/>
          <w:snapToGrid w:val="0"/>
          <w:szCs w:val="20"/>
        </w:rPr>
        <w:t xml:space="preserve"> </w:t>
      </w:r>
      <w:r w:rsidR="009750A1">
        <w:rPr>
          <w:rFonts w:cs="Arial"/>
          <w:snapToGrid w:val="0"/>
          <w:szCs w:val="20"/>
        </w:rPr>
        <w:t>and or Services iss</w:t>
      </w:r>
      <w:r w:rsidR="00796918">
        <w:rPr>
          <w:rFonts w:cs="Arial"/>
          <w:snapToGrid w:val="0"/>
          <w:szCs w:val="20"/>
        </w:rPr>
        <w:t xml:space="preserve">ued by </w:t>
      </w:r>
      <w:r w:rsidR="00E06B5F">
        <w:rPr>
          <w:rFonts w:cs="Arial"/>
          <w:snapToGrid w:val="0"/>
          <w:szCs w:val="20"/>
        </w:rPr>
        <w:t>the Purchaser.</w:t>
      </w:r>
    </w:p>
    <w:p w:rsidR="00CC1CA3" w:rsidRPr="001778AE" w:rsidRDefault="00CC1CA3" w:rsidP="00CC1CA3">
      <w:pPr>
        <w:spacing w:before="120" w:after="120" w:line="288" w:lineRule="auto"/>
        <w:ind w:right="-22"/>
        <w:jc w:val="both"/>
        <w:rPr>
          <w:rFonts w:cs="Arial"/>
          <w:b/>
          <w:snapToGrid w:val="0"/>
          <w:szCs w:val="20"/>
        </w:rPr>
      </w:pPr>
      <w:r>
        <w:rPr>
          <w:rFonts w:cs="Arial"/>
          <w:b/>
          <w:snapToGrid w:val="0"/>
          <w:szCs w:val="20"/>
        </w:rPr>
        <w:t xml:space="preserve">Purchaser </w:t>
      </w:r>
      <w:r w:rsidRPr="001778AE">
        <w:rPr>
          <w:rFonts w:cs="Arial"/>
          <w:snapToGrid w:val="0"/>
          <w:szCs w:val="20"/>
        </w:rPr>
        <w:t>means the</w:t>
      </w:r>
      <w:r>
        <w:rPr>
          <w:rFonts w:cs="Arial"/>
          <w:b/>
          <w:snapToGrid w:val="0"/>
          <w:szCs w:val="20"/>
        </w:rPr>
        <w:t xml:space="preserve"> </w:t>
      </w:r>
      <w:r>
        <w:rPr>
          <w:rFonts w:cs="Arial"/>
          <w:snapToGrid w:val="0"/>
          <w:szCs w:val="20"/>
        </w:rPr>
        <w:t>purchaser of</w:t>
      </w:r>
      <w:r w:rsidRPr="001778AE">
        <w:rPr>
          <w:rFonts w:cs="Arial"/>
          <w:snapToGrid w:val="0"/>
          <w:szCs w:val="20"/>
        </w:rPr>
        <w:t xml:space="preserve"> the </w:t>
      </w:r>
      <w:r>
        <w:rPr>
          <w:rFonts w:cs="Arial"/>
          <w:snapToGrid w:val="0"/>
          <w:szCs w:val="20"/>
        </w:rPr>
        <w:t>Goods or Services.</w:t>
      </w:r>
    </w:p>
    <w:p w:rsidR="001B1B04" w:rsidRDefault="00762AA5" w:rsidP="00796918">
      <w:pPr>
        <w:spacing w:before="120" w:after="120" w:line="288" w:lineRule="auto"/>
        <w:ind w:right="-22"/>
        <w:jc w:val="both"/>
        <w:rPr>
          <w:rFonts w:cs="Arial"/>
          <w:color w:val="000000"/>
          <w:szCs w:val="20"/>
        </w:rPr>
      </w:pPr>
      <w:r>
        <w:rPr>
          <w:rFonts w:cs="Arial"/>
          <w:b/>
          <w:color w:val="000000"/>
          <w:szCs w:val="20"/>
        </w:rPr>
        <w:t>Term</w:t>
      </w:r>
      <w:r>
        <w:rPr>
          <w:rFonts w:cs="Arial"/>
          <w:color w:val="000000"/>
          <w:szCs w:val="20"/>
        </w:rPr>
        <w:t xml:space="preserve"> means the term of these Terms and Conditions, beginning on the Commencement Date and expiring </w:t>
      </w:r>
      <w:r w:rsidR="00961279">
        <w:rPr>
          <w:rFonts w:cs="Arial"/>
          <w:color w:val="000000"/>
          <w:szCs w:val="20"/>
        </w:rPr>
        <w:t xml:space="preserve">upon </w:t>
      </w:r>
      <w:r>
        <w:rPr>
          <w:rFonts w:cs="Arial"/>
          <w:color w:val="000000"/>
          <w:szCs w:val="20"/>
        </w:rPr>
        <w:t>terminat</w:t>
      </w:r>
      <w:r w:rsidR="00961279">
        <w:rPr>
          <w:rFonts w:cs="Arial"/>
          <w:color w:val="000000"/>
          <w:szCs w:val="20"/>
        </w:rPr>
        <w:t>ion</w:t>
      </w:r>
      <w:r>
        <w:rPr>
          <w:rFonts w:cs="Arial"/>
          <w:color w:val="000000"/>
          <w:szCs w:val="20"/>
        </w:rPr>
        <w:t xml:space="preserve"> </w:t>
      </w:r>
    </w:p>
    <w:p w:rsidR="00877919" w:rsidRPr="00877919" w:rsidRDefault="00877919" w:rsidP="00796918">
      <w:pPr>
        <w:spacing w:before="120" w:after="120" w:line="288" w:lineRule="auto"/>
        <w:ind w:right="-22"/>
        <w:jc w:val="both"/>
        <w:rPr>
          <w:rFonts w:cs="Arial"/>
          <w:color w:val="000000"/>
          <w:szCs w:val="20"/>
        </w:rPr>
      </w:pPr>
      <w:r>
        <w:rPr>
          <w:rFonts w:cs="Arial"/>
          <w:b/>
          <w:color w:val="000000"/>
          <w:szCs w:val="20"/>
        </w:rPr>
        <w:t>Trade Marks</w:t>
      </w:r>
      <w:r>
        <w:rPr>
          <w:rFonts w:cs="Arial"/>
          <w:color w:val="000000"/>
          <w:szCs w:val="20"/>
        </w:rPr>
        <w:t xml:space="preserve"> means the registered marks of the Party and an</w:t>
      </w:r>
      <w:r w:rsidR="00F82E89">
        <w:rPr>
          <w:rFonts w:cs="Arial"/>
          <w:color w:val="000000"/>
          <w:szCs w:val="20"/>
        </w:rPr>
        <w:t>y</w:t>
      </w:r>
      <w:r>
        <w:rPr>
          <w:rFonts w:cs="Arial"/>
          <w:color w:val="000000"/>
          <w:szCs w:val="20"/>
        </w:rPr>
        <w:t xml:space="preserve"> other trademarks, names, business names, insignia, logos and other intellectual property associated with Party</w:t>
      </w:r>
      <w:r w:rsidR="00F44E19">
        <w:rPr>
          <w:rFonts w:cs="Arial"/>
          <w:color w:val="000000"/>
          <w:szCs w:val="20"/>
        </w:rPr>
        <w:t>’s</w:t>
      </w:r>
      <w:r>
        <w:rPr>
          <w:rFonts w:cs="Arial"/>
          <w:color w:val="000000"/>
          <w:szCs w:val="20"/>
        </w:rPr>
        <w:t xml:space="preserve"> business.</w:t>
      </w:r>
    </w:p>
    <w:p w:rsidR="00710298" w:rsidRDefault="00710298" w:rsidP="00796918">
      <w:pPr>
        <w:spacing w:before="120" w:line="288" w:lineRule="auto"/>
        <w:ind w:right="-22"/>
        <w:jc w:val="both"/>
        <w:rPr>
          <w:rFonts w:cs="Arial"/>
          <w:snapToGrid w:val="0"/>
          <w:szCs w:val="20"/>
        </w:rPr>
      </w:pPr>
      <w:r w:rsidRPr="00710298">
        <w:rPr>
          <w:rFonts w:cs="Arial"/>
          <w:b/>
          <w:snapToGrid w:val="0"/>
          <w:szCs w:val="20"/>
        </w:rPr>
        <w:t>Warranties</w:t>
      </w:r>
      <w:r w:rsidRPr="00710298">
        <w:rPr>
          <w:rFonts w:cs="Arial"/>
          <w:snapToGrid w:val="0"/>
          <w:szCs w:val="20"/>
        </w:rPr>
        <w:t xml:space="preserve"> mean any warranties or guarantees mandated or implied by law or provided by </w:t>
      </w:r>
      <w:r w:rsidR="007670C6">
        <w:rPr>
          <w:rFonts w:cs="Arial"/>
          <w:snapToGrid w:val="0"/>
          <w:szCs w:val="20"/>
        </w:rPr>
        <w:t>Party 2</w:t>
      </w:r>
      <w:r w:rsidR="00BA2F70">
        <w:rPr>
          <w:rFonts w:cs="Arial"/>
          <w:snapToGrid w:val="0"/>
          <w:szCs w:val="20"/>
        </w:rPr>
        <w:t xml:space="preserve"> </w:t>
      </w:r>
      <w:r w:rsidR="00A621F0">
        <w:rPr>
          <w:rFonts w:cs="Arial"/>
          <w:snapToGrid w:val="0"/>
          <w:szCs w:val="20"/>
        </w:rPr>
        <w:t xml:space="preserve">or its Agents, </w:t>
      </w:r>
      <w:r w:rsidR="00BA2F70">
        <w:rPr>
          <w:rFonts w:cs="Arial"/>
          <w:snapToGrid w:val="0"/>
          <w:szCs w:val="20"/>
        </w:rPr>
        <w:t xml:space="preserve">on sale </w:t>
      </w:r>
      <w:r w:rsidR="007A794C">
        <w:rPr>
          <w:rFonts w:cs="Arial"/>
          <w:snapToGrid w:val="0"/>
          <w:szCs w:val="20"/>
        </w:rPr>
        <w:t xml:space="preserve">of </w:t>
      </w:r>
      <w:r w:rsidR="00BA2F70">
        <w:rPr>
          <w:rFonts w:cs="Arial"/>
          <w:snapToGrid w:val="0"/>
          <w:szCs w:val="20"/>
        </w:rPr>
        <w:t xml:space="preserve">the </w:t>
      </w:r>
      <w:r w:rsidR="00780299">
        <w:rPr>
          <w:rFonts w:cs="Arial"/>
          <w:snapToGrid w:val="0"/>
          <w:szCs w:val="20"/>
        </w:rPr>
        <w:t>Goods</w:t>
      </w:r>
      <w:r w:rsidR="00A621F0">
        <w:rPr>
          <w:rFonts w:cs="Arial"/>
          <w:snapToGrid w:val="0"/>
          <w:szCs w:val="20"/>
        </w:rPr>
        <w:t xml:space="preserve"> and or Services</w:t>
      </w:r>
      <w:r w:rsidRPr="00710298">
        <w:rPr>
          <w:rFonts w:cs="Arial"/>
          <w:snapToGrid w:val="0"/>
          <w:szCs w:val="20"/>
        </w:rPr>
        <w:t>.</w:t>
      </w:r>
    </w:p>
    <w:p w:rsidR="00CA76FF" w:rsidRPr="00CA76FF" w:rsidRDefault="00ED4320" w:rsidP="00796918">
      <w:pPr>
        <w:tabs>
          <w:tab w:val="left" w:pos="567"/>
        </w:tabs>
        <w:spacing w:before="120" w:after="120" w:line="288" w:lineRule="auto"/>
        <w:ind w:right="-22"/>
        <w:jc w:val="both"/>
        <w:rPr>
          <w:rFonts w:cs="Arial"/>
          <w:b/>
          <w:snapToGrid w:val="0"/>
          <w:szCs w:val="20"/>
        </w:rPr>
      </w:pPr>
      <w:r>
        <w:rPr>
          <w:rFonts w:cs="Arial"/>
          <w:b/>
          <w:snapToGrid w:val="0"/>
          <w:szCs w:val="20"/>
        </w:rPr>
        <w:t>2:</w:t>
      </w:r>
      <w:r>
        <w:rPr>
          <w:rFonts w:cs="Arial"/>
          <w:b/>
          <w:snapToGrid w:val="0"/>
          <w:szCs w:val="20"/>
        </w:rPr>
        <w:tab/>
      </w:r>
      <w:r w:rsidR="00CA76FF" w:rsidRPr="00CA76FF">
        <w:rPr>
          <w:rFonts w:cs="Arial"/>
          <w:b/>
          <w:snapToGrid w:val="0"/>
          <w:szCs w:val="20"/>
        </w:rPr>
        <w:t>INTERPRETATION</w:t>
      </w:r>
      <w:r w:rsidR="009448C8">
        <w:rPr>
          <w:rFonts w:cs="Arial"/>
          <w:b/>
          <w:snapToGrid w:val="0"/>
          <w:szCs w:val="20"/>
        </w:rPr>
        <w:t>:</w:t>
      </w:r>
    </w:p>
    <w:p w:rsidR="00CA76FF" w:rsidRPr="00CA76FF" w:rsidRDefault="00CA76FF" w:rsidP="00796918">
      <w:pPr>
        <w:tabs>
          <w:tab w:val="num" w:pos="0"/>
          <w:tab w:val="left" w:pos="1134"/>
        </w:tabs>
        <w:spacing w:before="120" w:after="120" w:line="288" w:lineRule="auto"/>
        <w:ind w:right="-22"/>
        <w:jc w:val="both"/>
        <w:rPr>
          <w:rFonts w:cs="Arial"/>
          <w:szCs w:val="20"/>
        </w:rPr>
      </w:pPr>
      <w:r w:rsidRPr="00CA76FF">
        <w:rPr>
          <w:rFonts w:cs="Arial"/>
          <w:szCs w:val="20"/>
        </w:rPr>
        <w:t xml:space="preserve">In </w:t>
      </w:r>
      <w:r w:rsidR="003142D0">
        <w:rPr>
          <w:rFonts w:cs="Arial"/>
          <w:szCs w:val="20"/>
        </w:rPr>
        <w:t>these Terms and Conditions</w:t>
      </w:r>
      <w:r w:rsidR="007A794C">
        <w:rPr>
          <w:rFonts w:cs="Arial"/>
          <w:szCs w:val="20"/>
        </w:rPr>
        <w:t xml:space="preserve"> </w:t>
      </w:r>
      <w:r w:rsidR="007A794C">
        <w:t>headings are for convenience only and do not affect interpretation</w:t>
      </w:r>
      <w:r w:rsidR="008C79DD">
        <w:t>,</w:t>
      </w:r>
      <w:r w:rsidR="007A794C">
        <w:t xml:space="preserve"> unless the context indicates a contrary intention</w:t>
      </w:r>
      <w:r w:rsidR="00B33BE6">
        <w:rPr>
          <w:rFonts w:cs="Arial"/>
          <w:szCs w:val="20"/>
        </w:rPr>
        <w:t>;</w:t>
      </w:r>
    </w:p>
    <w:p w:rsidR="00CA76FF" w:rsidRDefault="00B33BE6" w:rsidP="008059D3">
      <w:pPr>
        <w:pStyle w:val="ListParagraph"/>
        <w:numPr>
          <w:ilvl w:val="0"/>
          <w:numId w:val="11"/>
        </w:numPr>
        <w:spacing w:before="120" w:after="120" w:line="288" w:lineRule="auto"/>
        <w:ind w:right="-22"/>
        <w:contextualSpacing w:val="0"/>
        <w:jc w:val="both"/>
        <w:rPr>
          <w:rFonts w:cs="Arial"/>
          <w:szCs w:val="20"/>
        </w:rPr>
      </w:pPr>
      <w:r>
        <w:rPr>
          <w:rFonts w:cs="Arial"/>
          <w:szCs w:val="20"/>
        </w:rPr>
        <w:t>W</w:t>
      </w:r>
      <w:r w:rsidR="00CA76FF" w:rsidRPr="00CA76FF">
        <w:rPr>
          <w:rFonts w:cs="Arial"/>
          <w:szCs w:val="20"/>
        </w:rPr>
        <w:t>ords importing the singular in</w:t>
      </w:r>
      <w:r>
        <w:rPr>
          <w:rFonts w:cs="Arial"/>
          <w:szCs w:val="20"/>
        </w:rPr>
        <w:t>clude the plural and vice versa.</w:t>
      </w:r>
    </w:p>
    <w:p w:rsidR="00187781" w:rsidRPr="00CA76FF" w:rsidRDefault="00B33BE6" w:rsidP="008059D3">
      <w:pPr>
        <w:pStyle w:val="ListParagraph"/>
        <w:numPr>
          <w:ilvl w:val="0"/>
          <w:numId w:val="11"/>
        </w:numPr>
        <w:spacing w:before="120" w:after="120" w:line="288" w:lineRule="auto"/>
        <w:ind w:right="-22"/>
        <w:contextualSpacing w:val="0"/>
        <w:jc w:val="both"/>
        <w:rPr>
          <w:rFonts w:cs="Arial"/>
          <w:szCs w:val="20"/>
        </w:rPr>
      </w:pPr>
      <w:r>
        <w:rPr>
          <w:rFonts w:cs="Arial"/>
          <w:szCs w:val="20"/>
        </w:rPr>
        <w:t>‘I</w:t>
      </w:r>
      <w:r w:rsidR="00187781">
        <w:rPr>
          <w:rFonts w:cs="Arial"/>
          <w:szCs w:val="20"/>
        </w:rPr>
        <w:t xml:space="preserve">ncluding” and similar words </w:t>
      </w:r>
      <w:r w:rsidR="008C1A70">
        <w:rPr>
          <w:rFonts w:cs="Arial"/>
          <w:szCs w:val="20"/>
        </w:rPr>
        <w:t xml:space="preserve">shall </w:t>
      </w:r>
      <w:r w:rsidR="00187781">
        <w:rPr>
          <w:rFonts w:cs="Arial"/>
          <w:szCs w:val="20"/>
        </w:rPr>
        <w:t>not be read as words of limitation</w:t>
      </w:r>
      <w:r>
        <w:rPr>
          <w:rFonts w:cs="Arial"/>
          <w:szCs w:val="20"/>
        </w:rPr>
        <w:t>.</w:t>
      </w:r>
    </w:p>
    <w:p w:rsidR="008D4369" w:rsidRPr="00CA76FF" w:rsidRDefault="00B33BE6" w:rsidP="008059D3">
      <w:pPr>
        <w:pStyle w:val="ListParagraph"/>
        <w:numPr>
          <w:ilvl w:val="0"/>
          <w:numId w:val="11"/>
        </w:numPr>
        <w:spacing w:before="120" w:after="120" w:line="288" w:lineRule="auto"/>
        <w:ind w:right="-22"/>
        <w:contextualSpacing w:val="0"/>
        <w:jc w:val="both"/>
        <w:rPr>
          <w:rFonts w:cs="Arial"/>
          <w:szCs w:val="20"/>
        </w:rPr>
      </w:pPr>
      <w:r>
        <w:rPr>
          <w:rFonts w:cs="Arial"/>
          <w:szCs w:val="20"/>
        </w:rPr>
        <w:t>S</w:t>
      </w:r>
      <w:r w:rsidR="008D4369" w:rsidRPr="00CA76FF">
        <w:rPr>
          <w:rFonts w:cs="Arial"/>
          <w:szCs w:val="20"/>
        </w:rPr>
        <w:t xml:space="preserve">chedules </w:t>
      </w:r>
      <w:r w:rsidR="00762AA5">
        <w:rPr>
          <w:rFonts w:cs="Arial"/>
          <w:szCs w:val="20"/>
        </w:rPr>
        <w:t>attached to these Terms and Conditions</w:t>
      </w:r>
      <w:r>
        <w:rPr>
          <w:rFonts w:cs="Arial"/>
          <w:szCs w:val="20"/>
        </w:rPr>
        <w:t>,</w:t>
      </w:r>
      <w:r w:rsidR="00762AA5">
        <w:rPr>
          <w:rFonts w:cs="Arial"/>
          <w:szCs w:val="20"/>
        </w:rPr>
        <w:t xml:space="preserve"> </w:t>
      </w:r>
      <w:r w:rsidR="008D4369" w:rsidRPr="00CA76FF">
        <w:rPr>
          <w:rFonts w:cs="Arial"/>
          <w:szCs w:val="20"/>
        </w:rPr>
        <w:t>form part of</w:t>
      </w:r>
      <w:r w:rsidR="007A794C">
        <w:rPr>
          <w:rFonts w:cs="Arial"/>
          <w:szCs w:val="20"/>
        </w:rPr>
        <w:t xml:space="preserve"> </w:t>
      </w:r>
      <w:r w:rsidR="003142D0">
        <w:rPr>
          <w:rFonts w:cs="Arial"/>
          <w:szCs w:val="20"/>
        </w:rPr>
        <w:t>these Terms and Conditions</w:t>
      </w:r>
      <w:r w:rsidR="007A794C">
        <w:rPr>
          <w:rFonts w:cs="Arial"/>
          <w:szCs w:val="20"/>
        </w:rPr>
        <w:t>;</w:t>
      </w:r>
    </w:p>
    <w:p w:rsidR="008D4369" w:rsidRPr="008D4369" w:rsidRDefault="00B33BE6" w:rsidP="008059D3">
      <w:pPr>
        <w:pStyle w:val="ListParagraph"/>
        <w:numPr>
          <w:ilvl w:val="0"/>
          <w:numId w:val="11"/>
        </w:numPr>
        <w:spacing w:before="120" w:after="120" w:line="288" w:lineRule="auto"/>
        <w:ind w:right="-22"/>
        <w:contextualSpacing w:val="0"/>
        <w:jc w:val="both"/>
        <w:rPr>
          <w:rFonts w:cs="Arial"/>
          <w:szCs w:val="20"/>
        </w:rPr>
      </w:pPr>
      <w:r>
        <w:rPr>
          <w:rFonts w:cs="Arial"/>
          <w:szCs w:val="20"/>
        </w:rPr>
        <w:t>A</w:t>
      </w:r>
      <w:r w:rsidR="008D4369">
        <w:rPr>
          <w:rFonts w:cs="Arial"/>
          <w:szCs w:val="20"/>
        </w:rPr>
        <w:t xml:space="preserve"> reference to a p</w:t>
      </w:r>
      <w:r w:rsidR="008D4369" w:rsidRPr="00CA76FF">
        <w:rPr>
          <w:rFonts w:cs="Arial"/>
          <w:szCs w:val="20"/>
        </w:rPr>
        <w:t xml:space="preserve">arty or </w:t>
      </w:r>
      <w:r w:rsidR="008D4369">
        <w:rPr>
          <w:rFonts w:cs="Arial"/>
          <w:szCs w:val="20"/>
        </w:rPr>
        <w:t>p</w:t>
      </w:r>
      <w:r w:rsidR="008D4369" w:rsidRPr="00CA76FF">
        <w:rPr>
          <w:rFonts w:cs="Arial"/>
          <w:szCs w:val="20"/>
        </w:rPr>
        <w:t xml:space="preserve">erson includes that </w:t>
      </w:r>
      <w:r w:rsidR="008D4369">
        <w:rPr>
          <w:rFonts w:cs="Arial"/>
          <w:szCs w:val="20"/>
        </w:rPr>
        <w:t xml:space="preserve">party or </w:t>
      </w:r>
      <w:r w:rsidR="008D4369" w:rsidRPr="00CA76FF">
        <w:rPr>
          <w:rFonts w:cs="Arial"/>
          <w:szCs w:val="20"/>
        </w:rPr>
        <w:t>person's successors and permitted assig</w:t>
      </w:r>
      <w:r>
        <w:rPr>
          <w:rFonts w:cs="Arial"/>
          <w:szCs w:val="20"/>
        </w:rPr>
        <w:t>ns.</w:t>
      </w:r>
    </w:p>
    <w:p w:rsidR="00CA76FF" w:rsidRPr="00B642F5" w:rsidRDefault="00B33BE6" w:rsidP="008059D3">
      <w:pPr>
        <w:pStyle w:val="ListParagraph"/>
        <w:numPr>
          <w:ilvl w:val="0"/>
          <w:numId w:val="11"/>
        </w:numPr>
        <w:spacing w:before="120" w:after="120" w:line="288" w:lineRule="auto"/>
        <w:ind w:right="-22"/>
        <w:contextualSpacing w:val="0"/>
        <w:jc w:val="both"/>
        <w:rPr>
          <w:rFonts w:cs="Arial"/>
          <w:szCs w:val="20"/>
        </w:rPr>
      </w:pPr>
      <w:r>
        <w:rPr>
          <w:rFonts w:cs="Arial"/>
          <w:szCs w:val="20"/>
        </w:rPr>
        <w:t>A</w:t>
      </w:r>
      <w:r w:rsidR="00CA76FF" w:rsidRPr="00CA76FF">
        <w:rPr>
          <w:rFonts w:cs="Arial"/>
          <w:szCs w:val="20"/>
        </w:rPr>
        <w:t xml:space="preserve"> reference to a statute, ordinance or other legislation includes any amendment, replacement or re-enactment for the time being in force and includes all regulations, by</w:t>
      </w:r>
      <w:r w:rsidR="00B642F5">
        <w:rPr>
          <w:rFonts w:cs="Arial"/>
          <w:szCs w:val="20"/>
        </w:rPr>
        <w:t xml:space="preserve"> </w:t>
      </w:r>
      <w:r w:rsidR="00CA76FF" w:rsidRPr="00B642F5">
        <w:rPr>
          <w:rFonts w:cs="Arial"/>
          <w:szCs w:val="20"/>
        </w:rPr>
        <w:t>laws and statut</w:t>
      </w:r>
      <w:r>
        <w:rPr>
          <w:rFonts w:cs="Arial"/>
          <w:szCs w:val="20"/>
        </w:rPr>
        <w:t>ory instruments made there</w:t>
      </w:r>
      <w:r w:rsidR="00584233">
        <w:rPr>
          <w:rFonts w:cs="Arial"/>
          <w:szCs w:val="20"/>
        </w:rPr>
        <w:t xml:space="preserve"> </w:t>
      </w:r>
      <w:r>
        <w:rPr>
          <w:rFonts w:cs="Arial"/>
          <w:szCs w:val="20"/>
        </w:rPr>
        <w:t>under.</w:t>
      </w:r>
    </w:p>
    <w:p w:rsidR="00CA76FF" w:rsidRPr="00CA76FF" w:rsidRDefault="00B33BE6" w:rsidP="008059D3">
      <w:pPr>
        <w:pStyle w:val="ListParagraph"/>
        <w:numPr>
          <w:ilvl w:val="0"/>
          <w:numId w:val="11"/>
        </w:numPr>
        <w:spacing w:before="120" w:after="120" w:line="288" w:lineRule="auto"/>
        <w:ind w:right="-22"/>
        <w:contextualSpacing w:val="0"/>
        <w:jc w:val="both"/>
        <w:rPr>
          <w:rFonts w:cs="Arial"/>
          <w:szCs w:val="20"/>
        </w:rPr>
      </w:pPr>
      <w:r>
        <w:rPr>
          <w:rFonts w:cs="Arial"/>
          <w:szCs w:val="20"/>
        </w:rPr>
        <w:t>A</w:t>
      </w:r>
      <w:r w:rsidR="00CA76FF" w:rsidRPr="00CA76FF">
        <w:rPr>
          <w:rFonts w:cs="Arial"/>
          <w:szCs w:val="20"/>
        </w:rPr>
        <w:t xml:space="preserve"> reference to this or any other document includes a reference to that document as amended, supplemented, novate</w:t>
      </w:r>
      <w:r w:rsidR="007A794C">
        <w:rPr>
          <w:rFonts w:cs="Arial"/>
          <w:szCs w:val="20"/>
        </w:rPr>
        <w:t>d or replac</w:t>
      </w:r>
      <w:r>
        <w:rPr>
          <w:rFonts w:cs="Arial"/>
          <w:szCs w:val="20"/>
        </w:rPr>
        <w:t>ed from time to time.</w:t>
      </w:r>
    </w:p>
    <w:p w:rsidR="003142D0" w:rsidRDefault="00B33BE6" w:rsidP="008059D3">
      <w:pPr>
        <w:pStyle w:val="ListParagraph"/>
        <w:numPr>
          <w:ilvl w:val="0"/>
          <w:numId w:val="11"/>
        </w:numPr>
        <w:spacing w:before="120" w:after="120" w:line="288" w:lineRule="auto"/>
        <w:ind w:right="-22"/>
        <w:contextualSpacing w:val="0"/>
        <w:jc w:val="both"/>
        <w:rPr>
          <w:rFonts w:cs="Arial"/>
          <w:szCs w:val="20"/>
        </w:rPr>
      </w:pPr>
      <w:r>
        <w:rPr>
          <w:rFonts w:cs="Arial"/>
          <w:szCs w:val="20"/>
        </w:rPr>
        <w:t>A</w:t>
      </w:r>
      <w:r w:rsidR="00CA76FF" w:rsidRPr="00CA76FF">
        <w:rPr>
          <w:rFonts w:cs="Arial"/>
          <w:szCs w:val="20"/>
        </w:rPr>
        <w:t xml:space="preserve"> reference to a recital, clause or Schedule is a reference to a recital, clause or Schedule</w:t>
      </w:r>
      <w:r w:rsidR="0044671A">
        <w:rPr>
          <w:rFonts w:cs="Arial"/>
          <w:szCs w:val="20"/>
        </w:rPr>
        <w:t xml:space="preserve"> o</w:t>
      </w:r>
      <w:r w:rsidR="00166F0E">
        <w:rPr>
          <w:rFonts w:cs="Arial"/>
          <w:szCs w:val="20"/>
        </w:rPr>
        <w:t xml:space="preserve">f </w:t>
      </w:r>
      <w:r>
        <w:rPr>
          <w:rFonts w:cs="Arial"/>
          <w:szCs w:val="20"/>
        </w:rPr>
        <w:t>these Terms and Conditions</w:t>
      </w:r>
      <w:r w:rsidR="00584233">
        <w:rPr>
          <w:rFonts w:cs="Arial"/>
          <w:szCs w:val="20"/>
        </w:rPr>
        <w:t>.</w:t>
      </w:r>
    </w:p>
    <w:p w:rsidR="00CA76FF" w:rsidRPr="00CA76FF" w:rsidRDefault="00B33BE6" w:rsidP="008059D3">
      <w:pPr>
        <w:pStyle w:val="ListParagraph"/>
        <w:numPr>
          <w:ilvl w:val="0"/>
          <w:numId w:val="11"/>
        </w:numPr>
        <w:spacing w:before="120" w:after="120" w:line="288" w:lineRule="auto"/>
        <w:ind w:right="-22"/>
        <w:contextualSpacing w:val="0"/>
        <w:jc w:val="both"/>
        <w:rPr>
          <w:rFonts w:cs="Arial"/>
          <w:szCs w:val="20"/>
        </w:rPr>
      </w:pPr>
      <w:r>
        <w:rPr>
          <w:rFonts w:cs="Arial"/>
          <w:szCs w:val="20"/>
        </w:rPr>
        <w:t>I</w:t>
      </w:r>
      <w:r w:rsidR="003142D0" w:rsidRPr="003142D0">
        <w:rPr>
          <w:rFonts w:cs="Arial"/>
          <w:szCs w:val="20"/>
        </w:rPr>
        <w:t>n the event of any inconsistencies</w:t>
      </w:r>
      <w:r w:rsidR="003142D0" w:rsidRPr="00E465E6">
        <w:rPr>
          <w:rFonts w:cs="Arial"/>
          <w:szCs w:val="20"/>
        </w:rPr>
        <w:t xml:space="preserve">, these Terms and Conditions together with the Schedules and any other documents referred to </w:t>
      </w:r>
      <w:r w:rsidR="008C79DD" w:rsidRPr="00E465E6">
        <w:rPr>
          <w:rFonts w:cs="Arial"/>
          <w:szCs w:val="20"/>
        </w:rPr>
        <w:t>shall be</w:t>
      </w:r>
      <w:r w:rsidR="003142D0" w:rsidRPr="003142D0">
        <w:rPr>
          <w:rFonts w:cs="Arial"/>
          <w:szCs w:val="20"/>
        </w:rPr>
        <w:t xml:space="preserve"> construed in that order of priority</w:t>
      </w:r>
      <w:r w:rsidR="00166F0E">
        <w:rPr>
          <w:rFonts w:cs="Arial"/>
          <w:szCs w:val="20"/>
        </w:rPr>
        <w:t>.</w:t>
      </w:r>
    </w:p>
    <w:p w:rsidR="00103AC9" w:rsidRPr="00103AC9" w:rsidRDefault="00103AC9" w:rsidP="00233995">
      <w:pPr>
        <w:tabs>
          <w:tab w:val="left" w:pos="567"/>
        </w:tabs>
        <w:spacing w:before="120" w:after="120" w:line="288" w:lineRule="auto"/>
        <w:ind w:right="-22"/>
        <w:jc w:val="both"/>
        <w:rPr>
          <w:rFonts w:cs="Arial"/>
          <w:b/>
          <w:szCs w:val="20"/>
        </w:rPr>
      </w:pPr>
      <w:r w:rsidRPr="00103AC9">
        <w:rPr>
          <w:rFonts w:cs="Arial"/>
          <w:b/>
          <w:szCs w:val="20"/>
        </w:rPr>
        <w:t xml:space="preserve">3: </w:t>
      </w:r>
      <w:r>
        <w:rPr>
          <w:rFonts w:cs="Arial"/>
          <w:b/>
          <w:szCs w:val="20"/>
        </w:rPr>
        <w:tab/>
      </w:r>
      <w:r w:rsidRPr="00103AC9">
        <w:rPr>
          <w:rFonts w:cs="Arial"/>
          <w:b/>
          <w:szCs w:val="20"/>
        </w:rPr>
        <w:t>TERM</w:t>
      </w:r>
      <w:r w:rsidR="009448C8">
        <w:rPr>
          <w:rFonts w:cs="Arial"/>
          <w:b/>
          <w:szCs w:val="20"/>
        </w:rPr>
        <w:t>:</w:t>
      </w:r>
    </w:p>
    <w:p w:rsidR="00103AC9" w:rsidRPr="00103AC9" w:rsidRDefault="00103AC9" w:rsidP="00233995">
      <w:pPr>
        <w:spacing w:before="120" w:after="120" w:line="288" w:lineRule="auto"/>
        <w:ind w:right="-22"/>
        <w:jc w:val="both"/>
        <w:rPr>
          <w:rFonts w:cs="Arial"/>
          <w:szCs w:val="20"/>
        </w:rPr>
      </w:pPr>
      <w:r w:rsidRPr="00103AC9">
        <w:rPr>
          <w:rFonts w:cs="Arial"/>
          <w:szCs w:val="20"/>
        </w:rPr>
        <w:lastRenderedPageBreak/>
        <w:t xml:space="preserve">This Agreement commences on the Commencement Date </w:t>
      </w:r>
      <w:r w:rsidR="00F621B2">
        <w:rPr>
          <w:rFonts w:cs="Arial"/>
          <w:szCs w:val="20"/>
        </w:rPr>
        <w:t xml:space="preserve">detailed </w:t>
      </w:r>
      <w:r w:rsidR="00F621B2" w:rsidRPr="008203E9">
        <w:rPr>
          <w:rFonts w:cs="Arial"/>
          <w:szCs w:val="20"/>
        </w:rPr>
        <w:t>Schedule 1</w:t>
      </w:r>
      <w:r w:rsidR="00F621B2">
        <w:rPr>
          <w:rFonts w:cs="Arial"/>
          <w:szCs w:val="20"/>
        </w:rPr>
        <w:t xml:space="preserve"> and</w:t>
      </w:r>
      <w:r w:rsidRPr="00103AC9">
        <w:rPr>
          <w:rFonts w:cs="Arial"/>
          <w:szCs w:val="20"/>
        </w:rPr>
        <w:t xml:space="preserve"> </w:t>
      </w:r>
      <w:r w:rsidR="00C64BD3">
        <w:rPr>
          <w:rFonts w:cs="Arial"/>
          <w:szCs w:val="20"/>
        </w:rPr>
        <w:t xml:space="preserve">expires as per </w:t>
      </w:r>
      <w:r w:rsidR="000C2960">
        <w:rPr>
          <w:rFonts w:cs="Arial"/>
          <w:szCs w:val="20"/>
        </w:rPr>
        <w:t xml:space="preserve">the Expiry Date </w:t>
      </w:r>
      <w:r w:rsidR="00F621B2">
        <w:rPr>
          <w:rFonts w:cs="Arial"/>
          <w:szCs w:val="20"/>
        </w:rPr>
        <w:t xml:space="preserve">detailed </w:t>
      </w:r>
      <w:r w:rsidR="00F621B2" w:rsidRPr="008203E9">
        <w:rPr>
          <w:rFonts w:cs="Arial"/>
          <w:szCs w:val="20"/>
        </w:rPr>
        <w:t>Schedule 1</w:t>
      </w:r>
      <w:r w:rsidR="008203E9" w:rsidRPr="008203E9">
        <w:rPr>
          <w:rFonts w:cs="Arial"/>
          <w:szCs w:val="20"/>
        </w:rPr>
        <w:t xml:space="preserve"> or</w:t>
      </w:r>
      <w:r w:rsidR="009C46BF" w:rsidRPr="008203E9">
        <w:rPr>
          <w:rFonts w:cs="Arial"/>
          <w:szCs w:val="20"/>
        </w:rPr>
        <w:t>,</w:t>
      </w:r>
      <w:r w:rsidR="00C64BD3">
        <w:rPr>
          <w:rFonts w:cs="Arial"/>
          <w:szCs w:val="20"/>
        </w:rPr>
        <w:t xml:space="preserve"> </w:t>
      </w:r>
      <w:r w:rsidR="009C46BF">
        <w:rPr>
          <w:rFonts w:cs="Arial"/>
          <w:szCs w:val="20"/>
        </w:rPr>
        <w:t xml:space="preserve">is </w:t>
      </w:r>
      <w:r w:rsidR="00C64BD3">
        <w:rPr>
          <w:rFonts w:cs="Arial"/>
          <w:szCs w:val="20"/>
        </w:rPr>
        <w:t>terminated</w:t>
      </w:r>
      <w:r w:rsidRPr="00103AC9">
        <w:rPr>
          <w:rFonts w:cs="Arial"/>
          <w:szCs w:val="20"/>
        </w:rPr>
        <w:t xml:space="preserve"> in accordance with </w:t>
      </w:r>
      <w:r w:rsidR="003142D0">
        <w:rPr>
          <w:rFonts w:cs="Arial"/>
          <w:szCs w:val="20"/>
        </w:rPr>
        <w:t>these Terms and Conditions</w:t>
      </w:r>
      <w:r w:rsidRPr="00103AC9">
        <w:rPr>
          <w:rFonts w:cs="Arial"/>
          <w:szCs w:val="20"/>
        </w:rPr>
        <w:t>.</w:t>
      </w:r>
    </w:p>
    <w:p w:rsidR="00103AC9" w:rsidRDefault="00103AC9" w:rsidP="00233995">
      <w:pPr>
        <w:tabs>
          <w:tab w:val="left" w:pos="567"/>
        </w:tabs>
        <w:spacing w:before="120" w:after="120" w:line="288" w:lineRule="auto"/>
        <w:ind w:right="-22"/>
        <w:jc w:val="both"/>
        <w:rPr>
          <w:rFonts w:cs="Arial"/>
          <w:b/>
          <w:szCs w:val="20"/>
        </w:rPr>
      </w:pPr>
      <w:r>
        <w:rPr>
          <w:rFonts w:cs="Arial"/>
          <w:b/>
          <w:szCs w:val="20"/>
        </w:rPr>
        <w:t xml:space="preserve">4: </w:t>
      </w:r>
      <w:r>
        <w:rPr>
          <w:rFonts w:cs="Arial"/>
          <w:b/>
          <w:szCs w:val="20"/>
        </w:rPr>
        <w:tab/>
      </w:r>
      <w:r w:rsidR="00AF584E">
        <w:rPr>
          <w:rFonts w:cs="Arial"/>
          <w:b/>
          <w:szCs w:val="20"/>
        </w:rPr>
        <w:t>SCOPE OF THIS AGREEMENT</w:t>
      </w:r>
      <w:r w:rsidR="009448C8">
        <w:rPr>
          <w:rFonts w:cs="Arial"/>
          <w:b/>
          <w:szCs w:val="20"/>
        </w:rPr>
        <w:t>:</w:t>
      </w:r>
    </w:p>
    <w:p w:rsidR="000F481B" w:rsidRPr="009F5184" w:rsidRDefault="001335FC" w:rsidP="009F5184">
      <w:pPr>
        <w:spacing w:before="120" w:after="120" w:line="288" w:lineRule="auto"/>
        <w:ind w:right="-22"/>
        <w:jc w:val="both"/>
        <w:rPr>
          <w:rFonts w:cs="Arial"/>
          <w:szCs w:val="20"/>
        </w:rPr>
      </w:pPr>
      <w:r w:rsidRPr="009F5184">
        <w:rPr>
          <w:rFonts w:cs="Arial"/>
          <w:szCs w:val="20"/>
        </w:rPr>
        <w:t>Party 1, g</w:t>
      </w:r>
      <w:r w:rsidR="009A449D" w:rsidRPr="009F5184">
        <w:rPr>
          <w:rFonts w:cs="Arial"/>
          <w:szCs w:val="20"/>
        </w:rPr>
        <w:t xml:space="preserve">rants Party 2 a </w:t>
      </w:r>
      <w:r w:rsidR="000F481B" w:rsidRPr="009F5184">
        <w:rPr>
          <w:rFonts w:cs="Arial"/>
          <w:szCs w:val="20"/>
        </w:rPr>
        <w:t xml:space="preserve">non-exclusive </w:t>
      </w:r>
      <w:r w:rsidR="009A449D" w:rsidRPr="009F5184">
        <w:rPr>
          <w:rFonts w:cs="Arial"/>
          <w:szCs w:val="20"/>
        </w:rPr>
        <w:t xml:space="preserve">licence to </w:t>
      </w:r>
      <w:r w:rsidR="000F481B" w:rsidRPr="009F5184">
        <w:rPr>
          <w:rFonts w:cs="Arial"/>
          <w:szCs w:val="20"/>
        </w:rPr>
        <w:t xml:space="preserve">promote its </w:t>
      </w:r>
      <w:r w:rsidR="00780299" w:rsidRPr="009F5184">
        <w:rPr>
          <w:rFonts w:cs="Arial"/>
          <w:szCs w:val="20"/>
        </w:rPr>
        <w:t>Goods</w:t>
      </w:r>
      <w:r w:rsidR="000F481B" w:rsidRPr="009F5184">
        <w:rPr>
          <w:rFonts w:cs="Arial"/>
          <w:szCs w:val="20"/>
        </w:rPr>
        <w:t xml:space="preserve"> and </w:t>
      </w:r>
      <w:r w:rsidR="00780299" w:rsidRPr="009F5184">
        <w:rPr>
          <w:rFonts w:cs="Arial"/>
          <w:szCs w:val="20"/>
        </w:rPr>
        <w:t>Services</w:t>
      </w:r>
      <w:r w:rsidR="000F481B" w:rsidRPr="009F5184">
        <w:rPr>
          <w:rFonts w:cs="Arial"/>
          <w:szCs w:val="20"/>
        </w:rPr>
        <w:t xml:space="preserve"> to Associate</w:t>
      </w:r>
      <w:r w:rsidRPr="009F5184">
        <w:rPr>
          <w:rFonts w:cs="Arial"/>
          <w:szCs w:val="20"/>
        </w:rPr>
        <w:t>s</w:t>
      </w:r>
      <w:r w:rsidR="000F481B" w:rsidRPr="009F5184">
        <w:rPr>
          <w:rFonts w:cs="Arial"/>
          <w:szCs w:val="20"/>
        </w:rPr>
        <w:t xml:space="preserve"> </w:t>
      </w:r>
      <w:r w:rsidRPr="009F5184">
        <w:rPr>
          <w:rFonts w:cs="Arial"/>
          <w:szCs w:val="20"/>
        </w:rPr>
        <w:t xml:space="preserve">as a </w:t>
      </w:r>
      <w:r w:rsidR="00A06716">
        <w:rPr>
          <w:rFonts w:cs="Arial"/>
          <w:szCs w:val="20"/>
        </w:rPr>
        <w:t>preferred supplier</w:t>
      </w:r>
      <w:r w:rsidRPr="009F5184">
        <w:rPr>
          <w:rFonts w:cs="Arial"/>
          <w:szCs w:val="20"/>
        </w:rPr>
        <w:t>.</w:t>
      </w:r>
    </w:p>
    <w:p w:rsidR="00FA5167" w:rsidRDefault="00FA5167" w:rsidP="00FA5167">
      <w:pPr>
        <w:tabs>
          <w:tab w:val="left" w:pos="567"/>
        </w:tabs>
        <w:spacing w:before="120" w:after="120" w:line="288" w:lineRule="auto"/>
        <w:ind w:right="-22"/>
        <w:jc w:val="both"/>
        <w:rPr>
          <w:rFonts w:cs="Arial"/>
          <w:b/>
          <w:szCs w:val="20"/>
        </w:rPr>
      </w:pPr>
      <w:r>
        <w:rPr>
          <w:rFonts w:cs="Arial"/>
          <w:b/>
          <w:szCs w:val="20"/>
        </w:rPr>
        <w:t xml:space="preserve">5: </w:t>
      </w:r>
      <w:r>
        <w:rPr>
          <w:rFonts w:cs="Arial"/>
          <w:b/>
          <w:szCs w:val="20"/>
        </w:rPr>
        <w:tab/>
        <w:t>ACKNOWLEDGEMENT:</w:t>
      </w:r>
    </w:p>
    <w:p w:rsidR="008E4750" w:rsidRPr="008E4750" w:rsidRDefault="008E4750" w:rsidP="008E4750">
      <w:pPr>
        <w:spacing w:before="120" w:after="120" w:line="288" w:lineRule="auto"/>
        <w:ind w:right="-22"/>
        <w:jc w:val="both"/>
        <w:rPr>
          <w:rFonts w:cs="Arial"/>
          <w:szCs w:val="20"/>
        </w:rPr>
      </w:pPr>
      <w:r>
        <w:rPr>
          <w:rFonts w:cs="Arial"/>
          <w:szCs w:val="20"/>
        </w:rPr>
        <w:t xml:space="preserve">Party </w:t>
      </w:r>
      <w:r w:rsidR="00E269A4">
        <w:rPr>
          <w:rFonts w:cs="Arial"/>
          <w:szCs w:val="20"/>
        </w:rPr>
        <w:t>2</w:t>
      </w:r>
      <w:r w:rsidRPr="008E4750">
        <w:rPr>
          <w:rFonts w:cs="Arial"/>
          <w:szCs w:val="20"/>
        </w:rPr>
        <w:t xml:space="preserve"> acknowledges and agrees that:</w:t>
      </w:r>
    </w:p>
    <w:p w:rsidR="008E4750" w:rsidRDefault="008E4750" w:rsidP="008E4750">
      <w:pPr>
        <w:pStyle w:val="ListParagraph"/>
        <w:numPr>
          <w:ilvl w:val="0"/>
          <w:numId w:val="36"/>
        </w:numPr>
        <w:spacing w:before="120" w:after="120" w:line="288" w:lineRule="auto"/>
        <w:ind w:right="-22"/>
        <w:contextualSpacing w:val="0"/>
        <w:jc w:val="both"/>
        <w:rPr>
          <w:rFonts w:cs="Arial"/>
          <w:szCs w:val="20"/>
        </w:rPr>
      </w:pPr>
      <w:r>
        <w:rPr>
          <w:rFonts w:cs="Arial"/>
          <w:szCs w:val="20"/>
        </w:rPr>
        <w:t>Party 1</w:t>
      </w:r>
      <w:r w:rsidRPr="008E4750">
        <w:rPr>
          <w:rFonts w:cs="Arial"/>
          <w:szCs w:val="20"/>
        </w:rPr>
        <w:t xml:space="preserve"> </w:t>
      </w:r>
      <w:r w:rsidR="00F330B3">
        <w:rPr>
          <w:rFonts w:cs="Arial"/>
          <w:szCs w:val="20"/>
        </w:rPr>
        <w:t>is an Association that acts on behalf of its Associates, according to the terms and conditions of its constitution.</w:t>
      </w:r>
    </w:p>
    <w:p w:rsidR="00F330B3" w:rsidRPr="008E4750" w:rsidRDefault="00F330B3" w:rsidP="008E4750">
      <w:pPr>
        <w:pStyle w:val="ListParagraph"/>
        <w:numPr>
          <w:ilvl w:val="0"/>
          <w:numId w:val="36"/>
        </w:numPr>
        <w:spacing w:before="120" w:after="120" w:line="288" w:lineRule="auto"/>
        <w:ind w:right="-22"/>
        <w:contextualSpacing w:val="0"/>
        <w:jc w:val="both"/>
        <w:rPr>
          <w:rFonts w:cs="Arial"/>
          <w:szCs w:val="20"/>
        </w:rPr>
      </w:pPr>
      <w:r>
        <w:rPr>
          <w:rFonts w:cs="Arial"/>
          <w:szCs w:val="20"/>
        </w:rPr>
        <w:t xml:space="preserve">Party 1 has no power under its constitution to compel its Associates to enter into any agreement, perform any act or abide by the Terms and Conditions of this Agreement. </w:t>
      </w:r>
    </w:p>
    <w:p w:rsidR="008E4750" w:rsidRDefault="00E269A4" w:rsidP="008E4750">
      <w:pPr>
        <w:pStyle w:val="ListParagraph"/>
        <w:numPr>
          <w:ilvl w:val="0"/>
          <w:numId w:val="36"/>
        </w:numPr>
        <w:spacing w:before="120" w:after="120" w:line="288" w:lineRule="auto"/>
        <w:ind w:right="-22"/>
        <w:contextualSpacing w:val="0"/>
        <w:jc w:val="both"/>
        <w:rPr>
          <w:rFonts w:cs="Arial"/>
          <w:szCs w:val="20"/>
        </w:rPr>
      </w:pPr>
      <w:r>
        <w:rPr>
          <w:rFonts w:cs="Arial"/>
          <w:szCs w:val="20"/>
        </w:rPr>
        <w:t>Party 1’s</w:t>
      </w:r>
      <w:r w:rsidR="00F330B3">
        <w:rPr>
          <w:rFonts w:cs="Arial"/>
          <w:szCs w:val="20"/>
        </w:rPr>
        <w:t xml:space="preserve"> Associates are separate legal entitles and as such have the authority to enter agreements and contract Goods and Services in their own right and having such authority</w:t>
      </w:r>
      <w:r>
        <w:rPr>
          <w:rFonts w:cs="Arial"/>
          <w:szCs w:val="20"/>
        </w:rPr>
        <w:t>,</w:t>
      </w:r>
      <w:r w:rsidR="001F0471">
        <w:rPr>
          <w:rFonts w:cs="Arial"/>
          <w:szCs w:val="20"/>
        </w:rPr>
        <w:t xml:space="preserve"> Party 1 does not </w:t>
      </w:r>
      <w:r w:rsidR="00F330B3">
        <w:rPr>
          <w:rFonts w:cs="Arial"/>
          <w:szCs w:val="20"/>
        </w:rPr>
        <w:t xml:space="preserve">guarantees </w:t>
      </w:r>
      <w:r>
        <w:rPr>
          <w:rFonts w:cs="Arial"/>
          <w:szCs w:val="20"/>
        </w:rPr>
        <w:t xml:space="preserve">or accept any liability </w:t>
      </w:r>
      <w:r w:rsidR="00F330B3">
        <w:rPr>
          <w:rFonts w:cs="Arial"/>
          <w:szCs w:val="20"/>
        </w:rPr>
        <w:t xml:space="preserve">in respect of its </w:t>
      </w:r>
      <w:r>
        <w:rPr>
          <w:rFonts w:cs="Arial"/>
          <w:szCs w:val="20"/>
        </w:rPr>
        <w:t>Associates</w:t>
      </w:r>
      <w:r w:rsidR="001F0471">
        <w:rPr>
          <w:rFonts w:cs="Arial"/>
          <w:szCs w:val="20"/>
        </w:rPr>
        <w:t xml:space="preserve"> conduct or, payment of the Goods or Services supplied.</w:t>
      </w:r>
    </w:p>
    <w:p w:rsidR="008F45D0" w:rsidRPr="008E4750" w:rsidRDefault="008F45D0" w:rsidP="008E4750">
      <w:pPr>
        <w:pStyle w:val="ListParagraph"/>
        <w:numPr>
          <w:ilvl w:val="0"/>
          <w:numId w:val="36"/>
        </w:numPr>
        <w:spacing w:before="120" w:after="120" w:line="288" w:lineRule="auto"/>
        <w:ind w:right="-22"/>
        <w:contextualSpacing w:val="0"/>
        <w:jc w:val="both"/>
        <w:rPr>
          <w:rFonts w:cs="Arial"/>
          <w:szCs w:val="20"/>
        </w:rPr>
      </w:pPr>
      <w:r>
        <w:rPr>
          <w:rFonts w:cs="Arial"/>
          <w:szCs w:val="20"/>
        </w:rPr>
        <w:t>The rights contained in this Agreement are non-exclusive and Party 1 retains the right to appoint other and competing suppliers of Goods and Services</w:t>
      </w:r>
      <w:r w:rsidR="00CD62D9">
        <w:rPr>
          <w:rFonts w:cs="Arial"/>
          <w:szCs w:val="20"/>
        </w:rPr>
        <w:t xml:space="preserve"> as ‘Preferred Suppliers’</w:t>
      </w:r>
      <w:r>
        <w:rPr>
          <w:rFonts w:cs="Arial"/>
          <w:szCs w:val="20"/>
        </w:rPr>
        <w:t>.</w:t>
      </w:r>
    </w:p>
    <w:p w:rsidR="00C9156E" w:rsidRDefault="009C4EA2" w:rsidP="00233995">
      <w:pPr>
        <w:tabs>
          <w:tab w:val="left" w:pos="567"/>
        </w:tabs>
        <w:spacing w:before="120" w:after="120" w:line="288" w:lineRule="auto"/>
        <w:ind w:right="-22"/>
        <w:jc w:val="both"/>
        <w:rPr>
          <w:rFonts w:cs="Arial"/>
          <w:b/>
          <w:szCs w:val="20"/>
        </w:rPr>
      </w:pPr>
      <w:r>
        <w:rPr>
          <w:rFonts w:cs="Arial"/>
          <w:b/>
          <w:szCs w:val="20"/>
        </w:rPr>
        <w:t>6</w:t>
      </w:r>
      <w:r w:rsidR="00C9156E">
        <w:rPr>
          <w:rFonts w:cs="Arial"/>
          <w:b/>
          <w:szCs w:val="20"/>
        </w:rPr>
        <w:t xml:space="preserve">: </w:t>
      </w:r>
      <w:r w:rsidR="00C9156E">
        <w:rPr>
          <w:rFonts w:cs="Arial"/>
          <w:b/>
          <w:szCs w:val="20"/>
        </w:rPr>
        <w:tab/>
        <w:t>REGULATORY REQUIREMENTS</w:t>
      </w:r>
      <w:r w:rsidR="009448C8">
        <w:rPr>
          <w:rFonts w:cs="Arial"/>
          <w:b/>
          <w:szCs w:val="20"/>
        </w:rPr>
        <w:t>:</w:t>
      </w:r>
    </w:p>
    <w:p w:rsidR="00790858" w:rsidRDefault="007670C6" w:rsidP="008059D3">
      <w:pPr>
        <w:pStyle w:val="ListParagraph"/>
        <w:numPr>
          <w:ilvl w:val="0"/>
          <w:numId w:val="16"/>
        </w:numPr>
        <w:spacing w:before="120" w:after="120" w:line="288" w:lineRule="auto"/>
        <w:ind w:right="-22"/>
        <w:contextualSpacing w:val="0"/>
        <w:jc w:val="both"/>
        <w:rPr>
          <w:rFonts w:cs="Arial"/>
          <w:szCs w:val="20"/>
        </w:rPr>
      </w:pPr>
      <w:r>
        <w:rPr>
          <w:rFonts w:cs="Arial"/>
          <w:szCs w:val="20"/>
        </w:rPr>
        <w:t>Party 2</w:t>
      </w:r>
      <w:r w:rsidR="004B189E">
        <w:rPr>
          <w:rFonts w:cs="Arial"/>
          <w:szCs w:val="20"/>
        </w:rPr>
        <w:t xml:space="preserve"> warrants that</w:t>
      </w:r>
      <w:r w:rsidR="00DF2594">
        <w:rPr>
          <w:rFonts w:cs="Arial"/>
          <w:szCs w:val="20"/>
        </w:rPr>
        <w:t xml:space="preserve"> it has complied with</w:t>
      </w:r>
      <w:r w:rsidR="00EE1104">
        <w:rPr>
          <w:rFonts w:cs="Arial"/>
          <w:szCs w:val="20"/>
        </w:rPr>
        <w:t xml:space="preserve"> </w:t>
      </w:r>
      <w:r w:rsidR="004B189E">
        <w:rPr>
          <w:rFonts w:cs="Arial"/>
          <w:szCs w:val="20"/>
        </w:rPr>
        <w:t xml:space="preserve">all </w:t>
      </w:r>
      <w:r w:rsidR="00EE1104">
        <w:rPr>
          <w:rFonts w:cs="Arial"/>
          <w:szCs w:val="20"/>
        </w:rPr>
        <w:t xml:space="preserve">the </w:t>
      </w:r>
      <w:r w:rsidR="004B189E">
        <w:rPr>
          <w:rFonts w:cs="Arial"/>
          <w:szCs w:val="20"/>
        </w:rPr>
        <w:t xml:space="preserve">regulatory requirements or standards </w:t>
      </w:r>
      <w:r>
        <w:rPr>
          <w:rFonts w:cs="Arial"/>
          <w:szCs w:val="20"/>
        </w:rPr>
        <w:t xml:space="preserve">required of the Australian and State Governments and their </w:t>
      </w:r>
      <w:r w:rsidR="00790858">
        <w:rPr>
          <w:rFonts w:cs="Arial"/>
          <w:szCs w:val="20"/>
        </w:rPr>
        <w:t>agencies, which</w:t>
      </w:r>
      <w:r>
        <w:rPr>
          <w:rFonts w:cs="Arial"/>
          <w:szCs w:val="20"/>
        </w:rPr>
        <w:t xml:space="preserve"> are </w:t>
      </w:r>
      <w:r w:rsidR="004B189E">
        <w:rPr>
          <w:rFonts w:cs="Arial"/>
          <w:szCs w:val="20"/>
        </w:rPr>
        <w:t>capable of being applied</w:t>
      </w:r>
      <w:r w:rsidR="00DF2594">
        <w:rPr>
          <w:rFonts w:cs="Arial"/>
          <w:szCs w:val="20"/>
        </w:rPr>
        <w:t xml:space="preserve"> </w:t>
      </w:r>
      <w:r w:rsidR="00EE1104">
        <w:rPr>
          <w:rFonts w:cs="Arial"/>
          <w:szCs w:val="20"/>
        </w:rPr>
        <w:t xml:space="preserve">to the </w:t>
      </w:r>
      <w:r w:rsidR="00780299">
        <w:rPr>
          <w:rFonts w:cs="Arial"/>
          <w:szCs w:val="20"/>
        </w:rPr>
        <w:t>Goods</w:t>
      </w:r>
      <w:r w:rsidR="00EE1104">
        <w:rPr>
          <w:rFonts w:cs="Arial"/>
          <w:szCs w:val="20"/>
        </w:rPr>
        <w:t xml:space="preserve"> and </w:t>
      </w:r>
      <w:r w:rsidR="00A97C74">
        <w:rPr>
          <w:rFonts w:cs="Arial"/>
          <w:szCs w:val="20"/>
        </w:rPr>
        <w:t xml:space="preserve">or </w:t>
      </w:r>
      <w:r w:rsidR="00780299">
        <w:rPr>
          <w:rFonts w:cs="Arial"/>
          <w:szCs w:val="20"/>
        </w:rPr>
        <w:t>Services</w:t>
      </w:r>
      <w:r w:rsidR="00A97C74">
        <w:rPr>
          <w:rFonts w:cs="Arial"/>
          <w:szCs w:val="20"/>
        </w:rPr>
        <w:t xml:space="preserve"> and</w:t>
      </w:r>
      <w:r w:rsidR="00EE1104">
        <w:rPr>
          <w:rFonts w:cs="Arial"/>
          <w:szCs w:val="20"/>
        </w:rPr>
        <w:t xml:space="preserve"> </w:t>
      </w:r>
      <w:r w:rsidR="00790858">
        <w:rPr>
          <w:rFonts w:cs="Arial"/>
          <w:szCs w:val="20"/>
        </w:rPr>
        <w:t xml:space="preserve">any other </w:t>
      </w:r>
      <w:r w:rsidR="00780299">
        <w:rPr>
          <w:rFonts w:cs="Arial"/>
          <w:szCs w:val="20"/>
        </w:rPr>
        <w:t>Goods</w:t>
      </w:r>
      <w:r w:rsidR="00790858">
        <w:rPr>
          <w:rFonts w:cs="Arial"/>
          <w:szCs w:val="20"/>
        </w:rPr>
        <w:t xml:space="preserve"> or </w:t>
      </w:r>
      <w:r w:rsidR="00780299">
        <w:rPr>
          <w:rFonts w:cs="Arial"/>
          <w:szCs w:val="20"/>
        </w:rPr>
        <w:t>Services subsequently offered</w:t>
      </w:r>
      <w:r w:rsidR="00C44581">
        <w:rPr>
          <w:rFonts w:cs="Arial"/>
          <w:szCs w:val="20"/>
        </w:rPr>
        <w:t>, including but not limited to;</w:t>
      </w:r>
    </w:p>
    <w:p w:rsidR="00C44581" w:rsidRDefault="00C44581" w:rsidP="008059D3">
      <w:pPr>
        <w:pStyle w:val="ListParagraph"/>
        <w:numPr>
          <w:ilvl w:val="1"/>
          <w:numId w:val="16"/>
        </w:numPr>
        <w:spacing w:before="120" w:after="120" w:line="288" w:lineRule="auto"/>
        <w:ind w:right="-22"/>
        <w:contextualSpacing w:val="0"/>
        <w:jc w:val="both"/>
        <w:rPr>
          <w:rFonts w:cs="Arial"/>
          <w:szCs w:val="20"/>
        </w:rPr>
      </w:pPr>
      <w:r>
        <w:rPr>
          <w:rFonts w:cs="Arial"/>
          <w:szCs w:val="20"/>
        </w:rPr>
        <w:t>Standards Australia</w:t>
      </w:r>
      <w:r w:rsidR="00584233">
        <w:rPr>
          <w:rFonts w:cs="Arial"/>
          <w:szCs w:val="20"/>
        </w:rPr>
        <w:t>.</w:t>
      </w:r>
    </w:p>
    <w:p w:rsidR="00C44581" w:rsidRDefault="00C44581" w:rsidP="008059D3">
      <w:pPr>
        <w:pStyle w:val="ListParagraph"/>
        <w:numPr>
          <w:ilvl w:val="1"/>
          <w:numId w:val="16"/>
        </w:numPr>
        <w:spacing w:before="120" w:after="120" w:line="288" w:lineRule="auto"/>
        <w:ind w:right="-22"/>
        <w:contextualSpacing w:val="0"/>
        <w:jc w:val="both"/>
        <w:rPr>
          <w:rFonts w:cs="Arial"/>
          <w:szCs w:val="20"/>
        </w:rPr>
      </w:pPr>
      <w:r>
        <w:rPr>
          <w:rFonts w:cs="Arial"/>
          <w:szCs w:val="20"/>
        </w:rPr>
        <w:t>Australian Pesticides and Veterinary Medicines Authority</w:t>
      </w:r>
      <w:r w:rsidR="00584233">
        <w:rPr>
          <w:rFonts w:cs="Arial"/>
          <w:szCs w:val="20"/>
        </w:rPr>
        <w:t>.</w:t>
      </w:r>
    </w:p>
    <w:p w:rsidR="00C44581" w:rsidRDefault="00C44581" w:rsidP="008059D3">
      <w:pPr>
        <w:pStyle w:val="ListParagraph"/>
        <w:numPr>
          <w:ilvl w:val="1"/>
          <w:numId w:val="16"/>
        </w:numPr>
        <w:spacing w:before="120" w:after="120" w:line="288" w:lineRule="auto"/>
        <w:ind w:right="-22"/>
        <w:contextualSpacing w:val="0"/>
        <w:jc w:val="both"/>
        <w:rPr>
          <w:rFonts w:cs="Arial"/>
          <w:szCs w:val="20"/>
        </w:rPr>
      </w:pPr>
      <w:r>
        <w:rPr>
          <w:rFonts w:cs="Arial"/>
          <w:szCs w:val="20"/>
        </w:rPr>
        <w:t>Australian and State Occupational Safety Health Acts.</w:t>
      </w:r>
    </w:p>
    <w:p w:rsidR="00EE1104" w:rsidRPr="00790858" w:rsidRDefault="00790858" w:rsidP="008059D3">
      <w:pPr>
        <w:pStyle w:val="ListParagraph"/>
        <w:numPr>
          <w:ilvl w:val="0"/>
          <w:numId w:val="16"/>
        </w:numPr>
        <w:spacing w:before="120" w:after="120" w:line="288" w:lineRule="auto"/>
        <w:ind w:right="-22"/>
        <w:contextualSpacing w:val="0"/>
        <w:jc w:val="both"/>
        <w:rPr>
          <w:rFonts w:cs="Arial"/>
          <w:szCs w:val="20"/>
        </w:rPr>
      </w:pPr>
      <w:r>
        <w:rPr>
          <w:rFonts w:cs="Arial"/>
          <w:szCs w:val="20"/>
        </w:rPr>
        <w:t xml:space="preserve">Party 2 </w:t>
      </w:r>
      <w:r w:rsidR="00B44CE7">
        <w:rPr>
          <w:rFonts w:cs="Arial"/>
          <w:szCs w:val="20"/>
        </w:rPr>
        <w:t>shall</w:t>
      </w:r>
      <w:r>
        <w:rPr>
          <w:rFonts w:cs="Arial"/>
          <w:szCs w:val="20"/>
        </w:rPr>
        <w:t xml:space="preserve"> provide </w:t>
      </w:r>
      <w:r w:rsidR="00EC5AAE">
        <w:rPr>
          <w:rFonts w:cs="Arial"/>
          <w:szCs w:val="20"/>
        </w:rPr>
        <w:t xml:space="preserve">the Purchaser </w:t>
      </w:r>
      <w:r w:rsidR="00B44CE7">
        <w:rPr>
          <w:rFonts w:cs="Arial"/>
          <w:szCs w:val="20"/>
        </w:rPr>
        <w:t xml:space="preserve">where requested, </w:t>
      </w:r>
      <w:r w:rsidR="007670C6" w:rsidRPr="00790858">
        <w:rPr>
          <w:rFonts w:cs="Arial"/>
          <w:szCs w:val="20"/>
        </w:rPr>
        <w:t xml:space="preserve">with </w:t>
      </w:r>
      <w:r w:rsidR="00EE1104" w:rsidRPr="00790858">
        <w:rPr>
          <w:rFonts w:cs="Arial"/>
          <w:szCs w:val="20"/>
        </w:rPr>
        <w:t xml:space="preserve">a copy </w:t>
      </w:r>
      <w:r w:rsidR="007670C6" w:rsidRPr="00790858">
        <w:rPr>
          <w:rFonts w:cs="Arial"/>
          <w:szCs w:val="20"/>
        </w:rPr>
        <w:t xml:space="preserve">of the compliances </w:t>
      </w:r>
      <w:r w:rsidRPr="00790858">
        <w:rPr>
          <w:rFonts w:cs="Arial"/>
          <w:szCs w:val="20"/>
        </w:rPr>
        <w:t xml:space="preserve">and any </w:t>
      </w:r>
      <w:r w:rsidR="00B44CE7" w:rsidRPr="00790858">
        <w:rPr>
          <w:rFonts w:cs="Arial"/>
          <w:szCs w:val="20"/>
        </w:rPr>
        <w:t>related</w:t>
      </w:r>
      <w:r w:rsidRPr="00790858">
        <w:rPr>
          <w:rFonts w:cs="Arial"/>
          <w:szCs w:val="20"/>
        </w:rPr>
        <w:t xml:space="preserve"> test results.</w:t>
      </w:r>
      <w:r w:rsidR="00EE1104" w:rsidRPr="00790858">
        <w:rPr>
          <w:rFonts w:cs="Arial"/>
          <w:szCs w:val="20"/>
        </w:rPr>
        <w:t xml:space="preserve"> </w:t>
      </w:r>
    </w:p>
    <w:p w:rsidR="00291640" w:rsidRDefault="00790858" w:rsidP="008059D3">
      <w:pPr>
        <w:pStyle w:val="ListParagraph"/>
        <w:numPr>
          <w:ilvl w:val="0"/>
          <w:numId w:val="16"/>
        </w:numPr>
        <w:spacing w:before="120" w:after="120" w:line="288" w:lineRule="auto"/>
        <w:ind w:right="-22"/>
        <w:contextualSpacing w:val="0"/>
        <w:jc w:val="both"/>
        <w:rPr>
          <w:rFonts w:cs="Arial"/>
          <w:szCs w:val="20"/>
        </w:rPr>
      </w:pPr>
      <w:r>
        <w:rPr>
          <w:rFonts w:cs="Arial"/>
          <w:szCs w:val="20"/>
        </w:rPr>
        <w:t>Where applicable</w:t>
      </w:r>
      <w:r w:rsidR="00B44CE7">
        <w:rPr>
          <w:rFonts w:cs="Arial"/>
          <w:szCs w:val="20"/>
        </w:rPr>
        <w:t xml:space="preserve"> or requested</w:t>
      </w:r>
      <w:r>
        <w:rPr>
          <w:rFonts w:cs="Arial"/>
          <w:szCs w:val="20"/>
        </w:rPr>
        <w:t xml:space="preserve">, </w:t>
      </w:r>
      <w:r w:rsidR="007670C6">
        <w:rPr>
          <w:rFonts w:cs="Arial"/>
          <w:szCs w:val="20"/>
        </w:rPr>
        <w:t>Party 2</w:t>
      </w:r>
      <w:r w:rsidR="00291640">
        <w:rPr>
          <w:rFonts w:cs="Arial"/>
          <w:szCs w:val="20"/>
        </w:rPr>
        <w:t xml:space="preserve"> </w:t>
      </w:r>
      <w:r w:rsidR="00B52B69">
        <w:rPr>
          <w:rFonts w:cs="Arial"/>
          <w:szCs w:val="20"/>
        </w:rPr>
        <w:t>shall</w:t>
      </w:r>
      <w:r w:rsidR="00291640">
        <w:rPr>
          <w:rFonts w:cs="Arial"/>
          <w:szCs w:val="20"/>
        </w:rPr>
        <w:t xml:space="preserve"> </w:t>
      </w:r>
      <w:r w:rsidR="00B44CE7">
        <w:rPr>
          <w:rFonts w:cs="Arial"/>
          <w:szCs w:val="20"/>
        </w:rPr>
        <w:t>provide</w:t>
      </w:r>
      <w:r w:rsidR="00291640">
        <w:rPr>
          <w:rFonts w:cs="Arial"/>
          <w:szCs w:val="20"/>
        </w:rPr>
        <w:t xml:space="preserve"> </w:t>
      </w:r>
      <w:r w:rsidR="00E465E6">
        <w:rPr>
          <w:rFonts w:cs="Arial"/>
          <w:szCs w:val="20"/>
        </w:rPr>
        <w:t xml:space="preserve">the </w:t>
      </w:r>
      <w:r w:rsidR="00EC5AAE">
        <w:rPr>
          <w:rFonts w:cs="Arial"/>
          <w:szCs w:val="20"/>
        </w:rPr>
        <w:t>Purchaser</w:t>
      </w:r>
      <w:r w:rsidR="00B44CE7">
        <w:rPr>
          <w:rFonts w:cs="Arial"/>
          <w:szCs w:val="20"/>
        </w:rPr>
        <w:t xml:space="preserve">, </w:t>
      </w:r>
      <w:r w:rsidR="00291640">
        <w:rPr>
          <w:rFonts w:cs="Arial"/>
          <w:szCs w:val="20"/>
        </w:rPr>
        <w:t>wit</w:t>
      </w:r>
      <w:r w:rsidR="009E301F">
        <w:rPr>
          <w:rFonts w:cs="Arial"/>
          <w:szCs w:val="20"/>
        </w:rPr>
        <w:t xml:space="preserve">h </w:t>
      </w:r>
      <w:r w:rsidR="00291640">
        <w:rPr>
          <w:rFonts w:cs="Arial"/>
          <w:szCs w:val="20"/>
        </w:rPr>
        <w:t xml:space="preserve">Material Safety Data </w:t>
      </w:r>
      <w:r w:rsidR="00EE3D48">
        <w:rPr>
          <w:rFonts w:cs="Arial"/>
          <w:szCs w:val="20"/>
        </w:rPr>
        <w:t xml:space="preserve">Sheets </w:t>
      </w:r>
      <w:r w:rsidR="00291640">
        <w:rPr>
          <w:rFonts w:cs="Arial"/>
          <w:szCs w:val="20"/>
        </w:rPr>
        <w:t>(M</w:t>
      </w:r>
      <w:r w:rsidR="00EE3D48">
        <w:rPr>
          <w:rFonts w:cs="Arial"/>
          <w:szCs w:val="20"/>
        </w:rPr>
        <w:t>S</w:t>
      </w:r>
      <w:r w:rsidR="00291640">
        <w:rPr>
          <w:rFonts w:cs="Arial"/>
          <w:szCs w:val="20"/>
        </w:rPr>
        <w:t>DS’s)</w:t>
      </w:r>
      <w:r w:rsidR="00B44CE7">
        <w:rPr>
          <w:rFonts w:cs="Arial"/>
          <w:szCs w:val="20"/>
        </w:rPr>
        <w:t>.</w:t>
      </w:r>
    </w:p>
    <w:p w:rsidR="00254A6F" w:rsidRDefault="007670C6" w:rsidP="008059D3">
      <w:pPr>
        <w:pStyle w:val="ListParagraph"/>
        <w:numPr>
          <w:ilvl w:val="0"/>
          <w:numId w:val="16"/>
        </w:numPr>
        <w:spacing w:before="120" w:after="120" w:line="288" w:lineRule="auto"/>
        <w:ind w:right="-22"/>
        <w:contextualSpacing w:val="0"/>
        <w:jc w:val="both"/>
        <w:rPr>
          <w:rFonts w:cs="Arial"/>
          <w:szCs w:val="20"/>
        </w:rPr>
      </w:pPr>
      <w:r>
        <w:rPr>
          <w:rFonts w:cs="Arial"/>
          <w:szCs w:val="20"/>
        </w:rPr>
        <w:t>Party 2</w:t>
      </w:r>
      <w:r w:rsidR="009E301F">
        <w:rPr>
          <w:rFonts w:cs="Arial"/>
          <w:szCs w:val="20"/>
        </w:rPr>
        <w:t xml:space="preserve"> </w:t>
      </w:r>
      <w:r w:rsidR="00B52B69">
        <w:rPr>
          <w:rFonts w:cs="Arial"/>
          <w:szCs w:val="20"/>
        </w:rPr>
        <w:t>shall</w:t>
      </w:r>
      <w:r w:rsidR="009E301F">
        <w:rPr>
          <w:rFonts w:cs="Arial"/>
          <w:szCs w:val="20"/>
        </w:rPr>
        <w:t xml:space="preserve"> inform </w:t>
      </w:r>
      <w:r w:rsidR="00B44CE7">
        <w:rPr>
          <w:rFonts w:cs="Arial"/>
          <w:szCs w:val="20"/>
        </w:rPr>
        <w:t>Party 1</w:t>
      </w:r>
      <w:r w:rsidR="009E301F">
        <w:rPr>
          <w:rFonts w:cs="Arial"/>
          <w:szCs w:val="20"/>
        </w:rPr>
        <w:t xml:space="preserve"> </w:t>
      </w:r>
      <w:r w:rsidR="00B44CE7">
        <w:rPr>
          <w:rFonts w:cs="Arial"/>
          <w:szCs w:val="20"/>
        </w:rPr>
        <w:t xml:space="preserve">and any of its Associate Churches that have used its </w:t>
      </w:r>
      <w:r w:rsidR="00780299">
        <w:rPr>
          <w:rFonts w:cs="Arial"/>
          <w:szCs w:val="20"/>
        </w:rPr>
        <w:t>Goods</w:t>
      </w:r>
      <w:r w:rsidR="00B44CE7">
        <w:rPr>
          <w:rFonts w:cs="Arial"/>
          <w:szCs w:val="20"/>
        </w:rPr>
        <w:t xml:space="preserve"> or </w:t>
      </w:r>
      <w:r w:rsidR="00780299">
        <w:rPr>
          <w:rFonts w:cs="Arial"/>
          <w:szCs w:val="20"/>
        </w:rPr>
        <w:t>Services, where subject as follows;</w:t>
      </w:r>
    </w:p>
    <w:p w:rsidR="00254A6F" w:rsidRDefault="00A97C74" w:rsidP="008059D3">
      <w:pPr>
        <w:pStyle w:val="ListParagraph"/>
        <w:numPr>
          <w:ilvl w:val="1"/>
          <w:numId w:val="12"/>
        </w:numPr>
        <w:spacing w:before="120" w:after="120" w:line="288" w:lineRule="auto"/>
        <w:ind w:right="-22"/>
        <w:contextualSpacing w:val="0"/>
        <w:jc w:val="both"/>
        <w:rPr>
          <w:rFonts w:cs="Arial"/>
          <w:szCs w:val="20"/>
        </w:rPr>
      </w:pPr>
      <w:r>
        <w:rPr>
          <w:rFonts w:cs="Arial"/>
          <w:szCs w:val="20"/>
        </w:rPr>
        <w:t>W</w:t>
      </w:r>
      <w:r w:rsidR="00463FA3">
        <w:rPr>
          <w:rFonts w:cs="Arial"/>
          <w:szCs w:val="20"/>
        </w:rPr>
        <w:t>here</w:t>
      </w:r>
      <w:r w:rsidR="00BB3DF2">
        <w:rPr>
          <w:rFonts w:cs="Arial"/>
          <w:szCs w:val="20"/>
        </w:rPr>
        <w:t xml:space="preserve"> an</w:t>
      </w:r>
      <w:r w:rsidR="00463FA3">
        <w:rPr>
          <w:rFonts w:cs="Arial"/>
          <w:szCs w:val="20"/>
        </w:rPr>
        <w:t xml:space="preserve"> </w:t>
      </w:r>
      <w:r w:rsidR="00254A6F">
        <w:rPr>
          <w:rFonts w:cs="Arial"/>
          <w:szCs w:val="20"/>
        </w:rPr>
        <w:t xml:space="preserve">authority has given notice that it is amending or revoking </w:t>
      </w:r>
      <w:r w:rsidR="003139AA">
        <w:rPr>
          <w:rFonts w:cs="Arial"/>
          <w:szCs w:val="20"/>
        </w:rPr>
        <w:t>a</w:t>
      </w:r>
      <w:r w:rsidR="00254A6F">
        <w:rPr>
          <w:rFonts w:cs="Arial"/>
          <w:szCs w:val="20"/>
        </w:rPr>
        <w:t xml:space="preserve"> standard</w:t>
      </w:r>
      <w:r w:rsidR="00B7293B">
        <w:rPr>
          <w:rFonts w:cs="Arial"/>
          <w:szCs w:val="20"/>
        </w:rPr>
        <w:t xml:space="preserve">, </w:t>
      </w:r>
      <w:r w:rsidR="003139AA">
        <w:rPr>
          <w:rFonts w:cs="Arial"/>
          <w:szCs w:val="20"/>
        </w:rPr>
        <w:t>regulation</w:t>
      </w:r>
      <w:r w:rsidR="00113BC6">
        <w:rPr>
          <w:rFonts w:cs="Arial"/>
          <w:szCs w:val="20"/>
        </w:rPr>
        <w:t>, registration</w:t>
      </w:r>
      <w:r w:rsidR="003139AA">
        <w:rPr>
          <w:rFonts w:cs="Arial"/>
          <w:szCs w:val="20"/>
        </w:rPr>
        <w:t xml:space="preserve"> </w:t>
      </w:r>
      <w:r w:rsidR="00031DB4">
        <w:rPr>
          <w:rFonts w:cs="Arial"/>
          <w:szCs w:val="20"/>
        </w:rPr>
        <w:t>or MSD</w:t>
      </w:r>
      <w:r w:rsidR="00EE3D48">
        <w:rPr>
          <w:rFonts w:cs="Arial"/>
          <w:szCs w:val="20"/>
        </w:rPr>
        <w:t>S</w:t>
      </w:r>
      <w:r w:rsidR="00031DB4">
        <w:rPr>
          <w:rFonts w:cs="Arial"/>
          <w:szCs w:val="20"/>
        </w:rPr>
        <w:t xml:space="preserve"> </w:t>
      </w:r>
      <w:r w:rsidR="00254A6F">
        <w:rPr>
          <w:rFonts w:cs="Arial"/>
          <w:szCs w:val="20"/>
        </w:rPr>
        <w:t xml:space="preserve">applicable to </w:t>
      </w:r>
      <w:r w:rsidR="00F14116">
        <w:rPr>
          <w:rFonts w:cs="Arial"/>
          <w:szCs w:val="20"/>
        </w:rPr>
        <w:t xml:space="preserve">any of </w:t>
      </w:r>
      <w:r w:rsidR="00B7293B">
        <w:rPr>
          <w:rFonts w:cs="Arial"/>
          <w:szCs w:val="20"/>
        </w:rPr>
        <w:t xml:space="preserve">the </w:t>
      </w:r>
      <w:r w:rsidR="00780299">
        <w:rPr>
          <w:rFonts w:cs="Arial"/>
          <w:szCs w:val="20"/>
        </w:rPr>
        <w:t>Goods</w:t>
      </w:r>
      <w:r w:rsidR="00F14116">
        <w:rPr>
          <w:rFonts w:cs="Arial"/>
          <w:szCs w:val="20"/>
        </w:rPr>
        <w:t xml:space="preserve"> or </w:t>
      </w:r>
      <w:r w:rsidR="00780299">
        <w:rPr>
          <w:rFonts w:cs="Arial"/>
          <w:szCs w:val="20"/>
        </w:rPr>
        <w:t>Services</w:t>
      </w:r>
      <w:r w:rsidR="00F14116">
        <w:rPr>
          <w:rFonts w:cs="Arial"/>
          <w:szCs w:val="20"/>
        </w:rPr>
        <w:t>.</w:t>
      </w:r>
    </w:p>
    <w:p w:rsidR="00254A6F" w:rsidRDefault="00A97C74" w:rsidP="008059D3">
      <w:pPr>
        <w:pStyle w:val="ListParagraph"/>
        <w:numPr>
          <w:ilvl w:val="1"/>
          <w:numId w:val="12"/>
        </w:numPr>
        <w:tabs>
          <w:tab w:val="left" w:pos="993"/>
        </w:tabs>
        <w:spacing w:before="120" w:after="120" w:line="288" w:lineRule="auto"/>
        <w:ind w:right="-22"/>
        <w:contextualSpacing w:val="0"/>
        <w:jc w:val="both"/>
        <w:rPr>
          <w:rFonts w:cs="Arial"/>
          <w:szCs w:val="20"/>
        </w:rPr>
      </w:pPr>
      <w:r>
        <w:rPr>
          <w:rFonts w:cs="Arial"/>
          <w:szCs w:val="20"/>
        </w:rPr>
        <w:t>W</w:t>
      </w:r>
      <w:r w:rsidR="00780299">
        <w:rPr>
          <w:rFonts w:cs="Arial"/>
          <w:szCs w:val="20"/>
        </w:rPr>
        <w:t>here an</w:t>
      </w:r>
      <w:r w:rsidR="00254A6F">
        <w:rPr>
          <w:rFonts w:cs="Arial"/>
          <w:szCs w:val="20"/>
        </w:rPr>
        <w:t xml:space="preserve"> authority has advised </w:t>
      </w:r>
      <w:r w:rsidR="007670C6">
        <w:rPr>
          <w:rFonts w:cs="Arial"/>
          <w:szCs w:val="20"/>
        </w:rPr>
        <w:t>Party 2</w:t>
      </w:r>
      <w:r>
        <w:rPr>
          <w:rFonts w:cs="Arial"/>
          <w:szCs w:val="20"/>
        </w:rPr>
        <w:t>,</w:t>
      </w:r>
      <w:r w:rsidR="00780299">
        <w:rPr>
          <w:rFonts w:cs="Arial"/>
          <w:szCs w:val="20"/>
        </w:rPr>
        <w:t xml:space="preserve"> that any</w:t>
      </w:r>
      <w:r w:rsidR="00254A6F">
        <w:rPr>
          <w:rFonts w:cs="Arial"/>
          <w:szCs w:val="20"/>
        </w:rPr>
        <w:t xml:space="preserve"> of the </w:t>
      </w:r>
      <w:r w:rsidR="00780299">
        <w:rPr>
          <w:rFonts w:cs="Arial"/>
          <w:szCs w:val="20"/>
        </w:rPr>
        <w:t>Goods</w:t>
      </w:r>
      <w:r w:rsidR="00254A6F">
        <w:rPr>
          <w:rFonts w:cs="Arial"/>
          <w:szCs w:val="20"/>
        </w:rPr>
        <w:t xml:space="preserve"> </w:t>
      </w:r>
      <w:r w:rsidR="00F14116">
        <w:rPr>
          <w:rFonts w:cs="Arial"/>
          <w:szCs w:val="20"/>
        </w:rPr>
        <w:t xml:space="preserve">or </w:t>
      </w:r>
      <w:r w:rsidR="00780299">
        <w:rPr>
          <w:rFonts w:cs="Arial"/>
          <w:szCs w:val="20"/>
        </w:rPr>
        <w:t>Services</w:t>
      </w:r>
      <w:r w:rsidR="00F14116">
        <w:rPr>
          <w:rFonts w:cs="Arial"/>
          <w:szCs w:val="20"/>
        </w:rPr>
        <w:t xml:space="preserve"> </w:t>
      </w:r>
      <w:r w:rsidR="00254A6F">
        <w:rPr>
          <w:rFonts w:cs="Arial"/>
          <w:szCs w:val="20"/>
        </w:rPr>
        <w:t>it supplies</w:t>
      </w:r>
      <w:r w:rsidR="00780299">
        <w:rPr>
          <w:rFonts w:cs="Arial"/>
          <w:szCs w:val="20"/>
        </w:rPr>
        <w:t xml:space="preserve"> </w:t>
      </w:r>
      <w:r w:rsidR="00254A6F">
        <w:rPr>
          <w:rFonts w:cs="Arial"/>
          <w:szCs w:val="20"/>
        </w:rPr>
        <w:t xml:space="preserve">no longer compiles or has failed to meet any </w:t>
      </w:r>
      <w:r w:rsidR="00A65C31">
        <w:rPr>
          <w:rFonts w:cs="Arial"/>
          <w:szCs w:val="20"/>
        </w:rPr>
        <w:t>standard, regulatory</w:t>
      </w:r>
      <w:r w:rsidR="00A65C31">
        <w:rPr>
          <w:rFonts w:cs="Arial"/>
          <w:szCs w:val="20"/>
        </w:rPr>
        <w:br/>
      </w:r>
      <w:r w:rsidR="003139AA">
        <w:rPr>
          <w:rFonts w:cs="Arial"/>
          <w:szCs w:val="20"/>
        </w:rPr>
        <w:t>requirement</w:t>
      </w:r>
      <w:r w:rsidR="00113BC6">
        <w:rPr>
          <w:rFonts w:cs="Arial"/>
          <w:szCs w:val="20"/>
        </w:rPr>
        <w:t>, registration</w:t>
      </w:r>
      <w:r w:rsidR="003139AA">
        <w:rPr>
          <w:rFonts w:cs="Arial"/>
          <w:szCs w:val="20"/>
        </w:rPr>
        <w:t xml:space="preserve"> </w:t>
      </w:r>
      <w:r w:rsidR="00031DB4">
        <w:rPr>
          <w:rFonts w:cs="Arial"/>
          <w:szCs w:val="20"/>
        </w:rPr>
        <w:t xml:space="preserve">or </w:t>
      </w:r>
      <w:r w:rsidR="003139AA">
        <w:rPr>
          <w:rFonts w:cs="Arial"/>
          <w:szCs w:val="20"/>
        </w:rPr>
        <w:t xml:space="preserve">the </w:t>
      </w:r>
      <w:r w:rsidR="00031DB4">
        <w:rPr>
          <w:rFonts w:cs="Arial"/>
          <w:szCs w:val="20"/>
        </w:rPr>
        <w:t>MSD</w:t>
      </w:r>
      <w:r w:rsidR="00361554">
        <w:rPr>
          <w:rFonts w:cs="Arial"/>
          <w:szCs w:val="20"/>
        </w:rPr>
        <w:t>S</w:t>
      </w:r>
      <w:r w:rsidR="003139AA">
        <w:rPr>
          <w:rFonts w:cs="Arial"/>
          <w:szCs w:val="20"/>
        </w:rPr>
        <w:t xml:space="preserve"> is deficient or incorrect</w:t>
      </w:r>
      <w:r>
        <w:rPr>
          <w:rFonts w:cs="Arial"/>
          <w:szCs w:val="20"/>
        </w:rPr>
        <w:t>.</w:t>
      </w:r>
    </w:p>
    <w:p w:rsidR="009108B3" w:rsidRDefault="00254A6F" w:rsidP="008059D3">
      <w:pPr>
        <w:pStyle w:val="ListParagraph"/>
        <w:numPr>
          <w:ilvl w:val="0"/>
          <w:numId w:val="16"/>
        </w:numPr>
        <w:tabs>
          <w:tab w:val="left" w:pos="567"/>
        </w:tabs>
        <w:spacing w:before="120" w:after="120" w:line="288" w:lineRule="auto"/>
        <w:ind w:right="-22"/>
        <w:contextualSpacing w:val="0"/>
        <w:jc w:val="both"/>
        <w:rPr>
          <w:rFonts w:cs="Arial"/>
          <w:szCs w:val="20"/>
        </w:rPr>
      </w:pPr>
      <w:r w:rsidRPr="000602E5">
        <w:rPr>
          <w:rFonts w:cs="Arial"/>
          <w:szCs w:val="20"/>
        </w:rPr>
        <w:t xml:space="preserve">Where </w:t>
      </w:r>
      <w:r w:rsidR="00780299">
        <w:rPr>
          <w:rFonts w:cs="Arial"/>
          <w:szCs w:val="20"/>
        </w:rPr>
        <w:t>Goods</w:t>
      </w:r>
      <w:r w:rsidR="00F941FD">
        <w:rPr>
          <w:rFonts w:cs="Arial"/>
          <w:szCs w:val="20"/>
        </w:rPr>
        <w:t xml:space="preserve"> </w:t>
      </w:r>
      <w:r w:rsidR="00A97C74">
        <w:rPr>
          <w:rFonts w:cs="Arial"/>
          <w:szCs w:val="20"/>
        </w:rPr>
        <w:t xml:space="preserve">and </w:t>
      </w:r>
      <w:r w:rsidR="00DB4504">
        <w:rPr>
          <w:rFonts w:cs="Arial"/>
          <w:szCs w:val="20"/>
        </w:rPr>
        <w:t xml:space="preserve">or </w:t>
      </w:r>
      <w:r w:rsidR="00780299">
        <w:rPr>
          <w:rFonts w:cs="Arial"/>
          <w:szCs w:val="20"/>
        </w:rPr>
        <w:t>Services</w:t>
      </w:r>
      <w:r w:rsidR="00DB4504">
        <w:rPr>
          <w:rFonts w:cs="Arial"/>
          <w:szCs w:val="20"/>
        </w:rPr>
        <w:t xml:space="preserve"> </w:t>
      </w:r>
      <w:r w:rsidRPr="000602E5">
        <w:rPr>
          <w:rFonts w:cs="Arial"/>
          <w:szCs w:val="20"/>
        </w:rPr>
        <w:t xml:space="preserve">supplied to </w:t>
      </w:r>
      <w:r w:rsidR="00B44CE7">
        <w:rPr>
          <w:rFonts w:cs="Arial"/>
          <w:szCs w:val="20"/>
        </w:rPr>
        <w:t>Party 1 or its Associate Churches</w:t>
      </w:r>
      <w:r w:rsidRPr="000602E5">
        <w:rPr>
          <w:rFonts w:cs="Arial"/>
          <w:szCs w:val="20"/>
        </w:rPr>
        <w:t xml:space="preserve"> </w:t>
      </w:r>
      <w:r w:rsidR="00DB4504">
        <w:rPr>
          <w:rFonts w:cs="Arial"/>
          <w:szCs w:val="20"/>
        </w:rPr>
        <w:t>become subject to any of the provisions detail</w:t>
      </w:r>
      <w:r w:rsidR="00A97C74">
        <w:rPr>
          <w:rFonts w:cs="Arial"/>
          <w:szCs w:val="20"/>
        </w:rPr>
        <w:t>ed in Clause 6</w:t>
      </w:r>
      <w:r w:rsidR="00780299">
        <w:rPr>
          <w:rFonts w:cs="Arial"/>
          <w:szCs w:val="20"/>
        </w:rPr>
        <w:t>d, Party 2 shall;</w:t>
      </w:r>
      <w:r w:rsidRPr="000602E5">
        <w:rPr>
          <w:rFonts w:cs="Arial"/>
          <w:szCs w:val="20"/>
        </w:rPr>
        <w:t xml:space="preserve"> </w:t>
      </w:r>
    </w:p>
    <w:p w:rsidR="00780299" w:rsidRPr="00780299" w:rsidRDefault="00780299" w:rsidP="008059D3">
      <w:pPr>
        <w:pStyle w:val="ListParagraph"/>
        <w:numPr>
          <w:ilvl w:val="1"/>
          <w:numId w:val="13"/>
        </w:numPr>
        <w:tabs>
          <w:tab w:val="left" w:pos="993"/>
          <w:tab w:val="left" w:pos="1276"/>
        </w:tabs>
        <w:spacing w:before="120" w:after="120" w:line="288" w:lineRule="auto"/>
        <w:ind w:right="-22"/>
        <w:jc w:val="both"/>
        <w:rPr>
          <w:rFonts w:cs="Arial"/>
          <w:szCs w:val="20"/>
        </w:rPr>
      </w:pPr>
      <w:r>
        <w:rPr>
          <w:rFonts w:cs="Arial"/>
          <w:szCs w:val="20"/>
        </w:rPr>
        <w:lastRenderedPageBreak/>
        <w:t xml:space="preserve">  </w:t>
      </w:r>
      <w:r w:rsidR="00A97C74">
        <w:rPr>
          <w:rFonts w:cs="Arial"/>
          <w:szCs w:val="20"/>
        </w:rPr>
        <w:t>P</w:t>
      </w:r>
      <w:r w:rsidRPr="00780299">
        <w:rPr>
          <w:rFonts w:cs="Arial"/>
          <w:szCs w:val="20"/>
        </w:rPr>
        <w:t>rovide a report or copy of any notification received in relation to the affected Goods or Services</w:t>
      </w:r>
      <w:r w:rsidR="00584233">
        <w:rPr>
          <w:rFonts w:cs="Arial"/>
          <w:szCs w:val="20"/>
        </w:rPr>
        <w:t>.</w:t>
      </w:r>
    </w:p>
    <w:p w:rsidR="00291640" w:rsidRDefault="00A97C74" w:rsidP="008059D3">
      <w:pPr>
        <w:pStyle w:val="ListParagraph"/>
        <w:numPr>
          <w:ilvl w:val="1"/>
          <w:numId w:val="13"/>
        </w:numPr>
        <w:tabs>
          <w:tab w:val="left" w:pos="567"/>
        </w:tabs>
        <w:spacing w:before="120" w:after="120" w:line="288" w:lineRule="auto"/>
        <w:ind w:right="-22"/>
        <w:contextualSpacing w:val="0"/>
        <w:jc w:val="both"/>
        <w:rPr>
          <w:rFonts w:cs="Arial"/>
          <w:szCs w:val="20"/>
        </w:rPr>
      </w:pPr>
      <w:r>
        <w:rPr>
          <w:rFonts w:cs="Arial"/>
          <w:szCs w:val="20"/>
        </w:rPr>
        <w:t>R</w:t>
      </w:r>
      <w:r w:rsidR="00254A6F" w:rsidRPr="000602E5">
        <w:rPr>
          <w:rFonts w:cs="Arial"/>
          <w:szCs w:val="20"/>
        </w:rPr>
        <w:t xml:space="preserve">ecall at its own cost all </w:t>
      </w:r>
      <w:r w:rsidR="00F941FD">
        <w:rPr>
          <w:rFonts w:cs="Arial"/>
          <w:szCs w:val="20"/>
        </w:rPr>
        <w:t>the affect</w:t>
      </w:r>
      <w:r w:rsidR="00B52B69">
        <w:rPr>
          <w:rFonts w:cs="Arial"/>
          <w:szCs w:val="20"/>
        </w:rPr>
        <w:t>ed</w:t>
      </w:r>
      <w:r w:rsidR="00F941FD">
        <w:rPr>
          <w:rFonts w:cs="Arial"/>
          <w:szCs w:val="20"/>
        </w:rPr>
        <w:t xml:space="preserve"> </w:t>
      </w:r>
      <w:r w:rsidR="00780299">
        <w:rPr>
          <w:rFonts w:cs="Arial"/>
          <w:szCs w:val="20"/>
        </w:rPr>
        <w:t>Goods</w:t>
      </w:r>
      <w:r w:rsidR="00584233">
        <w:rPr>
          <w:rFonts w:cs="Arial"/>
          <w:szCs w:val="20"/>
        </w:rPr>
        <w:t>.</w:t>
      </w:r>
    </w:p>
    <w:p w:rsidR="00F9591B" w:rsidRPr="000602E5" w:rsidRDefault="00A97C74" w:rsidP="008059D3">
      <w:pPr>
        <w:pStyle w:val="ListParagraph"/>
        <w:numPr>
          <w:ilvl w:val="1"/>
          <w:numId w:val="13"/>
        </w:numPr>
        <w:tabs>
          <w:tab w:val="left" w:pos="567"/>
        </w:tabs>
        <w:spacing w:before="120" w:after="120" w:line="288" w:lineRule="auto"/>
        <w:ind w:right="-22"/>
        <w:contextualSpacing w:val="0"/>
        <w:jc w:val="both"/>
        <w:rPr>
          <w:rFonts w:cs="Arial"/>
          <w:szCs w:val="20"/>
        </w:rPr>
      </w:pPr>
      <w:r>
        <w:rPr>
          <w:rFonts w:cs="Arial"/>
          <w:szCs w:val="20"/>
        </w:rPr>
        <w:t>E</w:t>
      </w:r>
      <w:r w:rsidR="00F9591B">
        <w:rPr>
          <w:rFonts w:cs="Arial"/>
          <w:szCs w:val="20"/>
        </w:rPr>
        <w:t xml:space="preserve">ither replace the affected </w:t>
      </w:r>
      <w:r w:rsidR="00780299">
        <w:rPr>
          <w:rFonts w:cs="Arial"/>
          <w:szCs w:val="20"/>
        </w:rPr>
        <w:t>Goods</w:t>
      </w:r>
      <w:r>
        <w:rPr>
          <w:rFonts w:cs="Arial"/>
          <w:szCs w:val="20"/>
        </w:rPr>
        <w:t>,</w:t>
      </w:r>
      <w:r w:rsidR="00F9591B">
        <w:rPr>
          <w:rFonts w:cs="Arial"/>
          <w:szCs w:val="20"/>
        </w:rPr>
        <w:t xml:space="preserve"> with </w:t>
      </w:r>
      <w:r w:rsidR="00780299">
        <w:rPr>
          <w:rFonts w:cs="Arial"/>
          <w:szCs w:val="20"/>
        </w:rPr>
        <w:t>Goods</w:t>
      </w:r>
      <w:r w:rsidR="00F9591B">
        <w:rPr>
          <w:rFonts w:cs="Arial"/>
          <w:szCs w:val="20"/>
        </w:rPr>
        <w:t xml:space="preserve"> of equal performance and value that are compliant or refund th</w:t>
      </w:r>
      <w:r w:rsidR="00E465E6">
        <w:rPr>
          <w:rFonts w:cs="Arial"/>
          <w:szCs w:val="20"/>
        </w:rPr>
        <w:t>e P</w:t>
      </w:r>
      <w:r w:rsidR="00F9591B">
        <w:rPr>
          <w:rFonts w:cs="Arial"/>
          <w:szCs w:val="20"/>
        </w:rPr>
        <w:t>urchaser.</w:t>
      </w:r>
    </w:p>
    <w:p w:rsidR="00A151EE" w:rsidRDefault="00A97C74" w:rsidP="008059D3">
      <w:pPr>
        <w:pStyle w:val="ListParagraph"/>
        <w:numPr>
          <w:ilvl w:val="1"/>
          <w:numId w:val="13"/>
        </w:numPr>
        <w:tabs>
          <w:tab w:val="left" w:pos="567"/>
        </w:tabs>
        <w:spacing w:before="120" w:after="120" w:line="288" w:lineRule="auto"/>
        <w:ind w:right="-22"/>
        <w:contextualSpacing w:val="0"/>
        <w:jc w:val="both"/>
        <w:rPr>
          <w:rFonts w:cs="Arial"/>
          <w:szCs w:val="20"/>
        </w:rPr>
      </w:pPr>
      <w:r>
        <w:rPr>
          <w:rFonts w:cs="Arial"/>
          <w:szCs w:val="20"/>
        </w:rPr>
        <w:t>P</w:t>
      </w:r>
      <w:r w:rsidR="00A151EE">
        <w:rPr>
          <w:rFonts w:cs="Arial"/>
          <w:szCs w:val="20"/>
        </w:rPr>
        <w:t xml:space="preserve">rovide the Service again using compliant </w:t>
      </w:r>
      <w:r>
        <w:rPr>
          <w:rFonts w:cs="Arial"/>
          <w:szCs w:val="20"/>
        </w:rPr>
        <w:t>Goods</w:t>
      </w:r>
      <w:r w:rsidR="00A151EE">
        <w:rPr>
          <w:rFonts w:cs="Arial"/>
          <w:szCs w:val="20"/>
        </w:rPr>
        <w:t xml:space="preserve"> and or practices.</w:t>
      </w:r>
    </w:p>
    <w:p w:rsidR="00820FB0" w:rsidRDefault="00780299" w:rsidP="008059D3">
      <w:pPr>
        <w:pStyle w:val="ListParagraph"/>
        <w:numPr>
          <w:ilvl w:val="0"/>
          <w:numId w:val="16"/>
        </w:numPr>
        <w:tabs>
          <w:tab w:val="left" w:pos="567"/>
        </w:tabs>
        <w:spacing w:before="120" w:after="120" w:line="288" w:lineRule="auto"/>
        <w:ind w:right="-22"/>
        <w:jc w:val="both"/>
      </w:pPr>
      <w:r>
        <w:t xml:space="preserve">  </w:t>
      </w:r>
      <w:r w:rsidR="00820FB0">
        <w:t>The o</w:t>
      </w:r>
      <w:r w:rsidR="00746722">
        <w:t xml:space="preserve">bligations contained in </w:t>
      </w:r>
      <w:r w:rsidR="00A97C74">
        <w:t>this C</w:t>
      </w:r>
      <w:r w:rsidR="00746722">
        <w:t xml:space="preserve">lause </w:t>
      </w:r>
      <w:r w:rsidR="00B52B69">
        <w:t>shall</w:t>
      </w:r>
      <w:r w:rsidR="00820FB0">
        <w:t xml:space="preserve"> survive </w:t>
      </w:r>
      <w:r w:rsidR="008A5985">
        <w:t xml:space="preserve">the </w:t>
      </w:r>
      <w:r w:rsidR="00D119BC">
        <w:t>expiry or termination</w:t>
      </w:r>
      <w:r w:rsidR="008A5985">
        <w:t xml:space="preserve"> </w:t>
      </w:r>
      <w:r w:rsidR="00820FB0">
        <w:t xml:space="preserve">of </w:t>
      </w:r>
      <w:r w:rsidR="003142D0">
        <w:t>these Terms and Conditions</w:t>
      </w:r>
      <w:r w:rsidR="00820FB0">
        <w:t xml:space="preserve">. </w:t>
      </w:r>
    </w:p>
    <w:p w:rsidR="00DD7F4D" w:rsidRDefault="009C4EA2" w:rsidP="00233995">
      <w:pPr>
        <w:tabs>
          <w:tab w:val="left" w:pos="567"/>
        </w:tabs>
        <w:spacing w:before="120" w:after="120" w:line="288" w:lineRule="auto"/>
        <w:ind w:right="-22"/>
        <w:jc w:val="both"/>
        <w:rPr>
          <w:rFonts w:cs="Arial"/>
          <w:b/>
          <w:szCs w:val="20"/>
        </w:rPr>
      </w:pPr>
      <w:r>
        <w:rPr>
          <w:rFonts w:cs="Arial"/>
          <w:b/>
          <w:szCs w:val="20"/>
        </w:rPr>
        <w:t>7</w:t>
      </w:r>
      <w:r w:rsidR="00DD7F4D">
        <w:rPr>
          <w:rFonts w:cs="Arial"/>
          <w:b/>
          <w:szCs w:val="20"/>
        </w:rPr>
        <w:t xml:space="preserve">: </w:t>
      </w:r>
      <w:r w:rsidR="00DD7F4D">
        <w:rPr>
          <w:rFonts w:cs="Arial"/>
          <w:b/>
          <w:szCs w:val="20"/>
        </w:rPr>
        <w:tab/>
        <w:t>SPARE PARTS</w:t>
      </w:r>
      <w:r w:rsidR="009448C8">
        <w:rPr>
          <w:rFonts w:cs="Arial"/>
          <w:b/>
          <w:szCs w:val="20"/>
        </w:rPr>
        <w:t>:</w:t>
      </w:r>
    </w:p>
    <w:p w:rsidR="00DD7F4D" w:rsidRDefault="007670C6" w:rsidP="008059D3">
      <w:pPr>
        <w:pStyle w:val="ListParagraph"/>
        <w:numPr>
          <w:ilvl w:val="0"/>
          <w:numId w:val="3"/>
        </w:numPr>
        <w:tabs>
          <w:tab w:val="left" w:pos="567"/>
        </w:tabs>
        <w:spacing w:before="120" w:after="120" w:line="288" w:lineRule="auto"/>
        <w:ind w:right="-22"/>
        <w:contextualSpacing w:val="0"/>
        <w:jc w:val="both"/>
        <w:rPr>
          <w:rFonts w:cs="Arial"/>
          <w:szCs w:val="20"/>
        </w:rPr>
      </w:pPr>
      <w:r>
        <w:rPr>
          <w:rFonts w:cs="Arial"/>
          <w:szCs w:val="20"/>
        </w:rPr>
        <w:t>Party 2</w:t>
      </w:r>
      <w:r w:rsidR="00DD7F4D" w:rsidRPr="00291640">
        <w:rPr>
          <w:rFonts w:cs="Arial"/>
          <w:szCs w:val="20"/>
        </w:rPr>
        <w:t xml:space="preserve"> </w:t>
      </w:r>
      <w:r w:rsidR="00B52B69">
        <w:rPr>
          <w:rFonts w:cs="Arial"/>
          <w:szCs w:val="20"/>
        </w:rPr>
        <w:t>shall</w:t>
      </w:r>
      <w:r w:rsidR="00DD7F4D" w:rsidRPr="00291640">
        <w:rPr>
          <w:rFonts w:cs="Arial"/>
          <w:szCs w:val="20"/>
        </w:rPr>
        <w:t xml:space="preserve"> maintain stock of </w:t>
      </w:r>
      <w:r w:rsidR="00DE5648">
        <w:rPr>
          <w:rFonts w:cs="Arial"/>
          <w:szCs w:val="20"/>
        </w:rPr>
        <w:t xml:space="preserve">all </w:t>
      </w:r>
      <w:r w:rsidR="000F558E">
        <w:rPr>
          <w:rFonts w:cs="Arial"/>
          <w:szCs w:val="20"/>
        </w:rPr>
        <w:t xml:space="preserve">available </w:t>
      </w:r>
      <w:r w:rsidR="00DE5648">
        <w:rPr>
          <w:rFonts w:cs="Arial"/>
          <w:szCs w:val="20"/>
        </w:rPr>
        <w:t>s</w:t>
      </w:r>
      <w:r w:rsidR="00DD7F4D" w:rsidRPr="00291640">
        <w:rPr>
          <w:rFonts w:cs="Arial"/>
          <w:szCs w:val="20"/>
        </w:rPr>
        <w:t>pare parts</w:t>
      </w:r>
      <w:r w:rsidR="00DE5648">
        <w:rPr>
          <w:rFonts w:cs="Arial"/>
          <w:szCs w:val="20"/>
        </w:rPr>
        <w:t xml:space="preserve"> </w:t>
      </w:r>
      <w:r w:rsidR="0020697D">
        <w:rPr>
          <w:rFonts w:cs="Arial"/>
          <w:szCs w:val="20"/>
        </w:rPr>
        <w:t xml:space="preserve">for the duration of this Agreement </w:t>
      </w:r>
      <w:r w:rsidR="001D1B52">
        <w:rPr>
          <w:rFonts w:cs="Arial"/>
          <w:szCs w:val="20"/>
        </w:rPr>
        <w:t xml:space="preserve">or </w:t>
      </w:r>
      <w:r w:rsidR="00B52B69">
        <w:rPr>
          <w:rFonts w:cs="Arial"/>
          <w:szCs w:val="20"/>
        </w:rPr>
        <w:t xml:space="preserve">as </w:t>
      </w:r>
      <w:r w:rsidR="00DE4705">
        <w:rPr>
          <w:rFonts w:cs="Arial"/>
          <w:szCs w:val="20"/>
        </w:rPr>
        <w:t xml:space="preserve">required </w:t>
      </w:r>
      <w:r w:rsidR="00DE5648">
        <w:rPr>
          <w:rFonts w:cs="Arial"/>
          <w:szCs w:val="20"/>
        </w:rPr>
        <w:t xml:space="preserve">by law </w:t>
      </w:r>
      <w:r w:rsidR="001D1B52">
        <w:rPr>
          <w:rFonts w:cs="Arial"/>
          <w:szCs w:val="20"/>
        </w:rPr>
        <w:t>(if any) and</w:t>
      </w:r>
      <w:r w:rsidR="00DE5648">
        <w:rPr>
          <w:rFonts w:cs="Arial"/>
          <w:szCs w:val="20"/>
        </w:rPr>
        <w:t xml:space="preserve"> the </w:t>
      </w:r>
      <w:r w:rsidR="00E74FC5">
        <w:rPr>
          <w:rFonts w:cs="Arial"/>
          <w:szCs w:val="20"/>
        </w:rPr>
        <w:t>duration of the W</w:t>
      </w:r>
      <w:r w:rsidR="00DE5648">
        <w:rPr>
          <w:rFonts w:cs="Arial"/>
          <w:szCs w:val="20"/>
        </w:rPr>
        <w:t>arranty</w:t>
      </w:r>
      <w:r w:rsidR="001D1B52">
        <w:rPr>
          <w:rFonts w:cs="Arial"/>
          <w:szCs w:val="20"/>
        </w:rPr>
        <w:t xml:space="preserve"> Period</w:t>
      </w:r>
      <w:r w:rsidR="0020697D">
        <w:rPr>
          <w:rFonts w:cs="Arial"/>
          <w:szCs w:val="20"/>
        </w:rPr>
        <w:t>, whichever is the greater period.</w:t>
      </w:r>
    </w:p>
    <w:p w:rsidR="00BD0108" w:rsidRDefault="00493301" w:rsidP="008059D3">
      <w:pPr>
        <w:pStyle w:val="ListParagraph"/>
        <w:numPr>
          <w:ilvl w:val="0"/>
          <w:numId w:val="3"/>
        </w:numPr>
        <w:spacing w:before="120" w:after="120" w:line="288" w:lineRule="auto"/>
        <w:ind w:right="-22"/>
        <w:contextualSpacing w:val="0"/>
        <w:jc w:val="both"/>
      </w:pPr>
      <w:r>
        <w:t>The obligation in this C</w:t>
      </w:r>
      <w:r w:rsidR="00746722">
        <w:t xml:space="preserve">lause </w:t>
      </w:r>
      <w:r w:rsidR="00B809DB">
        <w:t>survives the expiration or termination of these Terms and Conditions</w:t>
      </w:r>
      <w:r w:rsidR="00BA6158">
        <w:t>.</w:t>
      </w:r>
    </w:p>
    <w:p w:rsidR="00487D07" w:rsidRDefault="009C4EA2" w:rsidP="00233995">
      <w:pPr>
        <w:tabs>
          <w:tab w:val="left" w:pos="567"/>
        </w:tabs>
        <w:spacing w:before="120" w:after="120" w:line="288" w:lineRule="auto"/>
        <w:ind w:right="-22"/>
        <w:jc w:val="both"/>
        <w:rPr>
          <w:rFonts w:cs="Arial"/>
          <w:b/>
          <w:szCs w:val="20"/>
        </w:rPr>
      </w:pPr>
      <w:r>
        <w:rPr>
          <w:rFonts w:cs="Arial"/>
          <w:b/>
          <w:szCs w:val="20"/>
        </w:rPr>
        <w:t>8</w:t>
      </w:r>
      <w:r w:rsidR="00487D07" w:rsidRPr="00487D07">
        <w:rPr>
          <w:rFonts w:cs="Arial"/>
          <w:b/>
          <w:szCs w:val="20"/>
        </w:rPr>
        <w:t>:</w:t>
      </w:r>
      <w:r w:rsidR="00487D07" w:rsidRPr="00487D07">
        <w:rPr>
          <w:rFonts w:cs="Arial"/>
          <w:b/>
          <w:szCs w:val="20"/>
        </w:rPr>
        <w:tab/>
      </w:r>
      <w:r w:rsidR="00BB3170">
        <w:rPr>
          <w:rFonts w:cs="Arial"/>
          <w:b/>
          <w:szCs w:val="20"/>
        </w:rPr>
        <w:t>WARRAN</w:t>
      </w:r>
      <w:r w:rsidR="009448C8">
        <w:rPr>
          <w:rFonts w:cs="Arial"/>
          <w:b/>
          <w:szCs w:val="20"/>
        </w:rPr>
        <w:t>TIES:</w:t>
      </w:r>
    </w:p>
    <w:p w:rsidR="00D33F0C" w:rsidRPr="002D3720" w:rsidRDefault="007670C6" w:rsidP="008059D3">
      <w:pPr>
        <w:pStyle w:val="ListParagraph"/>
        <w:numPr>
          <w:ilvl w:val="0"/>
          <w:numId w:val="14"/>
        </w:numPr>
        <w:tabs>
          <w:tab w:val="left" w:pos="567"/>
        </w:tabs>
        <w:spacing w:before="120" w:after="120" w:line="288" w:lineRule="auto"/>
        <w:ind w:right="-22"/>
        <w:contextualSpacing w:val="0"/>
        <w:jc w:val="both"/>
        <w:rPr>
          <w:rFonts w:cs="Arial"/>
          <w:szCs w:val="20"/>
        </w:rPr>
      </w:pPr>
      <w:bookmarkStart w:id="1" w:name="_Ref2743420"/>
      <w:r>
        <w:rPr>
          <w:rFonts w:cs="Arial"/>
          <w:szCs w:val="20"/>
        </w:rPr>
        <w:t>Party 2</w:t>
      </w:r>
      <w:r w:rsidR="00D33F0C" w:rsidRPr="002D3720">
        <w:rPr>
          <w:rFonts w:cs="Arial"/>
          <w:szCs w:val="20"/>
        </w:rPr>
        <w:t xml:space="preserve"> </w:t>
      </w:r>
      <w:r w:rsidR="00B52B69">
        <w:rPr>
          <w:rFonts w:cs="Arial"/>
          <w:szCs w:val="20"/>
        </w:rPr>
        <w:t>shall</w:t>
      </w:r>
      <w:r w:rsidR="00D33F0C" w:rsidRPr="002D3720">
        <w:rPr>
          <w:rFonts w:cs="Arial"/>
          <w:szCs w:val="20"/>
        </w:rPr>
        <w:t xml:space="preserve"> ensure that the </w:t>
      </w:r>
      <w:r w:rsidR="00780299">
        <w:rPr>
          <w:rFonts w:cs="Arial"/>
          <w:szCs w:val="20"/>
        </w:rPr>
        <w:t>Goods</w:t>
      </w:r>
      <w:r w:rsidR="00D33F0C" w:rsidRPr="002D3720">
        <w:rPr>
          <w:rFonts w:cs="Arial"/>
          <w:szCs w:val="20"/>
        </w:rPr>
        <w:t xml:space="preserve"> will:</w:t>
      </w:r>
      <w:bookmarkEnd w:id="1"/>
    </w:p>
    <w:p w:rsidR="00C73029" w:rsidRPr="0002356B" w:rsidRDefault="0002356B" w:rsidP="004C6877">
      <w:pPr>
        <w:pStyle w:val="ListParagraph"/>
        <w:numPr>
          <w:ilvl w:val="0"/>
          <w:numId w:val="18"/>
        </w:numPr>
        <w:tabs>
          <w:tab w:val="left" w:pos="993"/>
          <w:tab w:val="left" w:pos="1276"/>
        </w:tabs>
        <w:spacing w:before="120" w:after="120" w:line="288" w:lineRule="auto"/>
        <w:ind w:left="1276" w:right="-22" w:hanging="196"/>
        <w:contextualSpacing w:val="0"/>
        <w:jc w:val="both"/>
        <w:rPr>
          <w:rFonts w:cs="Arial"/>
          <w:szCs w:val="20"/>
        </w:rPr>
      </w:pPr>
      <w:r>
        <w:rPr>
          <w:rFonts w:cs="Arial"/>
          <w:szCs w:val="20"/>
        </w:rPr>
        <w:t>A</w:t>
      </w:r>
      <w:r w:rsidR="00DA3873" w:rsidRPr="00DA3873">
        <w:rPr>
          <w:rFonts w:cs="Arial"/>
          <w:szCs w:val="20"/>
        </w:rPr>
        <w:t xml:space="preserve">t delivery </w:t>
      </w:r>
      <w:r w:rsidR="00D33F0C" w:rsidRPr="00DA3873">
        <w:rPr>
          <w:rFonts w:cs="Arial"/>
          <w:szCs w:val="20"/>
        </w:rPr>
        <w:t xml:space="preserve">be </w:t>
      </w:r>
      <w:r w:rsidR="00DA3873" w:rsidRPr="00DA3873">
        <w:rPr>
          <w:rFonts w:cs="Arial"/>
          <w:szCs w:val="20"/>
        </w:rPr>
        <w:t xml:space="preserve">new, </w:t>
      </w:r>
      <w:r w:rsidR="00DA3873">
        <w:rPr>
          <w:rFonts w:cs="Arial"/>
          <w:szCs w:val="20"/>
        </w:rPr>
        <w:t xml:space="preserve">free of defects, </w:t>
      </w:r>
      <w:r w:rsidR="00DA3873" w:rsidRPr="00DA3873">
        <w:rPr>
          <w:rFonts w:cs="Arial"/>
          <w:szCs w:val="20"/>
        </w:rPr>
        <w:t>in good order and condition</w:t>
      </w:r>
      <w:r w:rsidR="00DA3873">
        <w:rPr>
          <w:rFonts w:cs="Arial"/>
          <w:szCs w:val="20"/>
        </w:rPr>
        <w:t>,</w:t>
      </w:r>
      <w:r w:rsidR="00DA3873" w:rsidRPr="00DA3873">
        <w:rPr>
          <w:rFonts w:cs="Arial"/>
          <w:szCs w:val="20"/>
        </w:rPr>
        <w:t xml:space="preserve"> of</w:t>
      </w:r>
      <w:r>
        <w:rPr>
          <w:rFonts w:cs="Arial"/>
          <w:szCs w:val="20"/>
        </w:rPr>
        <w:t xml:space="preserve"> merchantable </w:t>
      </w:r>
      <w:r w:rsidR="00D33F0C" w:rsidRPr="0002356B">
        <w:rPr>
          <w:rFonts w:cs="Arial"/>
          <w:szCs w:val="20"/>
        </w:rPr>
        <w:t>quality</w:t>
      </w:r>
      <w:r w:rsidR="00DA3873" w:rsidRPr="0002356B">
        <w:rPr>
          <w:rFonts w:cs="Arial"/>
          <w:szCs w:val="20"/>
        </w:rPr>
        <w:t xml:space="preserve"> and</w:t>
      </w:r>
      <w:r w:rsidR="00D33F0C" w:rsidRPr="0002356B">
        <w:rPr>
          <w:rFonts w:cs="Arial"/>
          <w:szCs w:val="20"/>
        </w:rPr>
        <w:t xml:space="preserve"> fit for the purpose</w:t>
      </w:r>
      <w:r w:rsidR="00DA3873" w:rsidRPr="0002356B">
        <w:rPr>
          <w:rFonts w:cs="Arial"/>
          <w:szCs w:val="20"/>
        </w:rPr>
        <w:t xml:space="preserve">. </w:t>
      </w:r>
    </w:p>
    <w:p w:rsidR="00D33F0C" w:rsidRPr="00C4134D" w:rsidRDefault="00DA3873" w:rsidP="004C6877">
      <w:pPr>
        <w:pStyle w:val="ListParagraph"/>
        <w:numPr>
          <w:ilvl w:val="0"/>
          <w:numId w:val="18"/>
        </w:numPr>
        <w:tabs>
          <w:tab w:val="left" w:pos="993"/>
          <w:tab w:val="left" w:pos="1276"/>
        </w:tabs>
        <w:spacing w:before="120" w:after="120" w:line="288" w:lineRule="auto"/>
        <w:ind w:left="1276" w:right="-22" w:hanging="196"/>
        <w:contextualSpacing w:val="0"/>
        <w:jc w:val="both"/>
        <w:rPr>
          <w:rFonts w:cs="Arial"/>
          <w:szCs w:val="20"/>
        </w:rPr>
      </w:pPr>
      <w:r>
        <w:rPr>
          <w:rFonts w:cs="Arial"/>
          <w:szCs w:val="20"/>
        </w:rPr>
        <w:t xml:space="preserve">If at any time </w:t>
      </w:r>
      <w:r w:rsidR="007670C6">
        <w:rPr>
          <w:rFonts w:cs="Arial"/>
          <w:szCs w:val="20"/>
        </w:rPr>
        <w:t>Party 2</w:t>
      </w:r>
      <w:r>
        <w:rPr>
          <w:rFonts w:cs="Arial"/>
          <w:szCs w:val="20"/>
        </w:rPr>
        <w:t xml:space="preserve"> is or becomes aware that the </w:t>
      </w:r>
      <w:r w:rsidR="00780299">
        <w:rPr>
          <w:rFonts w:cs="Arial"/>
          <w:szCs w:val="20"/>
        </w:rPr>
        <w:t>Goods</w:t>
      </w:r>
      <w:r>
        <w:rPr>
          <w:rFonts w:cs="Arial"/>
          <w:szCs w:val="20"/>
        </w:rPr>
        <w:t xml:space="preserve"> </w:t>
      </w:r>
      <w:r w:rsidR="00C73029">
        <w:rPr>
          <w:rFonts w:cs="Arial"/>
          <w:szCs w:val="20"/>
        </w:rPr>
        <w:t>were not supplied i</w:t>
      </w:r>
      <w:r w:rsidR="009D00CF">
        <w:rPr>
          <w:rFonts w:cs="Arial"/>
          <w:szCs w:val="20"/>
        </w:rPr>
        <w:t xml:space="preserve">n </w:t>
      </w:r>
      <w:r w:rsidR="00C73029">
        <w:rPr>
          <w:rFonts w:cs="Arial"/>
          <w:szCs w:val="20"/>
        </w:rPr>
        <w:t xml:space="preserve">the </w:t>
      </w:r>
      <w:r w:rsidR="0002356B">
        <w:rPr>
          <w:rFonts w:cs="Arial"/>
          <w:szCs w:val="20"/>
        </w:rPr>
        <w:t>condition prescribed in Clause 8</w:t>
      </w:r>
      <w:r w:rsidR="006B2EC0">
        <w:rPr>
          <w:rFonts w:cs="Arial"/>
          <w:szCs w:val="20"/>
        </w:rPr>
        <w:t>a(i</w:t>
      </w:r>
      <w:r w:rsidR="00C73029">
        <w:rPr>
          <w:rFonts w:cs="Arial"/>
          <w:szCs w:val="20"/>
        </w:rPr>
        <w:t>)</w:t>
      </w:r>
      <w:r w:rsidR="00BD140A">
        <w:rPr>
          <w:rFonts w:cs="Arial"/>
          <w:szCs w:val="20"/>
        </w:rPr>
        <w:t xml:space="preserve"> or the </w:t>
      </w:r>
      <w:r w:rsidR="00EC5AAE">
        <w:rPr>
          <w:rFonts w:cs="Arial"/>
          <w:szCs w:val="20"/>
        </w:rPr>
        <w:t>P</w:t>
      </w:r>
      <w:r w:rsidR="00BD140A">
        <w:rPr>
          <w:rFonts w:cs="Arial"/>
          <w:szCs w:val="20"/>
        </w:rPr>
        <w:t>urchaser so advises</w:t>
      </w:r>
      <w:r w:rsidR="00C73029">
        <w:rPr>
          <w:rFonts w:cs="Arial"/>
          <w:szCs w:val="20"/>
        </w:rPr>
        <w:t>, i</w:t>
      </w:r>
      <w:r w:rsidR="00F8726E">
        <w:rPr>
          <w:rFonts w:cs="Arial"/>
          <w:szCs w:val="20"/>
        </w:rPr>
        <w:t xml:space="preserve">t is </w:t>
      </w:r>
      <w:r w:rsidR="00BD140A">
        <w:rPr>
          <w:rFonts w:cs="Arial"/>
          <w:szCs w:val="20"/>
        </w:rPr>
        <w:t xml:space="preserve">to </w:t>
      </w:r>
      <w:r w:rsidR="00C73029">
        <w:rPr>
          <w:rFonts w:cs="Arial"/>
          <w:szCs w:val="20"/>
        </w:rPr>
        <w:t xml:space="preserve">replace the goods, if required by the </w:t>
      </w:r>
      <w:r w:rsidR="00EC5AAE">
        <w:rPr>
          <w:rFonts w:cs="Arial"/>
          <w:szCs w:val="20"/>
        </w:rPr>
        <w:t>P</w:t>
      </w:r>
      <w:r w:rsidR="00C73029">
        <w:rPr>
          <w:rFonts w:cs="Arial"/>
          <w:szCs w:val="20"/>
        </w:rPr>
        <w:t>urchaser.</w:t>
      </w:r>
    </w:p>
    <w:p w:rsidR="00875BB6" w:rsidRDefault="00875BB6" w:rsidP="008059D3">
      <w:pPr>
        <w:pStyle w:val="ListParagraph"/>
        <w:numPr>
          <w:ilvl w:val="0"/>
          <w:numId w:val="14"/>
        </w:numPr>
        <w:tabs>
          <w:tab w:val="left" w:pos="567"/>
        </w:tabs>
        <w:spacing w:before="120" w:after="120" w:line="288" w:lineRule="auto"/>
        <w:ind w:right="-22"/>
        <w:contextualSpacing w:val="0"/>
        <w:jc w:val="both"/>
        <w:rPr>
          <w:rFonts w:cs="Arial"/>
          <w:szCs w:val="20"/>
        </w:rPr>
      </w:pPr>
      <w:r>
        <w:rPr>
          <w:rFonts w:cs="Arial"/>
          <w:szCs w:val="20"/>
        </w:rPr>
        <w:t xml:space="preserve">Where </w:t>
      </w:r>
      <w:r w:rsidR="00EC5AAE">
        <w:rPr>
          <w:rFonts w:cs="Arial"/>
          <w:szCs w:val="20"/>
        </w:rPr>
        <w:t xml:space="preserve">the Purchaser </w:t>
      </w:r>
      <w:r>
        <w:rPr>
          <w:rFonts w:cs="Arial"/>
          <w:szCs w:val="20"/>
        </w:rPr>
        <w:t xml:space="preserve">contests the performance of the </w:t>
      </w:r>
      <w:r w:rsidR="00780299">
        <w:rPr>
          <w:rFonts w:cs="Arial"/>
          <w:szCs w:val="20"/>
        </w:rPr>
        <w:t>Goods</w:t>
      </w:r>
      <w:r>
        <w:rPr>
          <w:rFonts w:cs="Arial"/>
          <w:szCs w:val="20"/>
        </w:rPr>
        <w:t xml:space="preserve"> or rectificat</w:t>
      </w:r>
      <w:r w:rsidR="002D3720">
        <w:rPr>
          <w:rFonts w:cs="Arial"/>
          <w:szCs w:val="20"/>
        </w:rPr>
        <w:t>ion of a warranty claim:</w:t>
      </w:r>
    </w:p>
    <w:p w:rsidR="00875BB6" w:rsidRDefault="007670C6" w:rsidP="006B2EC0">
      <w:pPr>
        <w:pStyle w:val="ListParagraph"/>
        <w:numPr>
          <w:ilvl w:val="0"/>
          <w:numId w:val="48"/>
        </w:numPr>
        <w:tabs>
          <w:tab w:val="left" w:pos="993"/>
          <w:tab w:val="left" w:pos="1276"/>
        </w:tabs>
        <w:spacing w:before="120" w:after="120" w:line="288" w:lineRule="auto"/>
        <w:ind w:right="-22"/>
        <w:contextualSpacing w:val="0"/>
        <w:jc w:val="both"/>
        <w:rPr>
          <w:rFonts w:cs="Arial"/>
          <w:szCs w:val="20"/>
        </w:rPr>
      </w:pPr>
      <w:r>
        <w:rPr>
          <w:rFonts w:cs="Arial"/>
          <w:szCs w:val="20"/>
        </w:rPr>
        <w:t>Party 2</w:t>
      </w:r>
      <w:r w:rsidR="00875BB6">
        <w:rPr>
          <w:rFonts w:cs="Arial"/>
          <w:szCs w:val="20"/>
        </w:rPr>
        <w:t xml:space="preserve"> </w:t>
      </w:r>
      <w:r w:rsidR="00B52B69">
        <w:rPr>
          <w:rFonts w:cs="Arial"/>
          <w:szCs w:val="20"/>
        </w:rPr>
        <w:t>shall</w:t>
      </w:r>
      <w:r w:rsidR="00875BB6">
        <w:rPr>
          <w:rFonts w:cs="Arial"/>
          <w:szCs w:val="20"/>
        </w:rPr>
        <w:t xml:space="preserve"> do everything reasonably possible to satisfy the </w:t>
      </w:r>
      <w:r w:rsidR="00EC5AAE">
        <w:rPr>
          <w:rFonts w:cs="Arial"/>
          <w:szCs w:val="20"/>
        </w:rPr>
        <w:t>Purchaser</w:t>
      </w:r>
      <w:r w:rsidR="00584233">
        <w:rPr>
          <w:rFonts w:cs="Arial"/>
          <w:szCs w:val="20"/>
        </w:rPr>
        <w:t>.</w:t>
      </w:r>
    </w:p>
    <w:p w:rsidR="009B7B2C" w:rsidRDefault="007670C6" w:rsidP="006B2EC0">
      <w:pPr>
        <w:pStyle w:val="ListParagraph"/>
        <w:numPr>
          <w:ilvl w:val="0"/>
          <w:numId w:val="48"/>
        </w:numPr>
        <w:tabs>
          <w:tab w:val="left" w:pos="993"/>
          <w:tab w:val="left" w:pos="1276"/>
        </w:tabs>
        <w:spacing w:before="120" w:after="120" w:line="288" w:lineRule="auto"/>
        <w:ind w:right="-22"/>
        <w:contextualSpacing w:val="0"/>
        <w:jc w:val="both"/>
        <w:rPr>
          <w:rFonts w:cs="Arial"/>
          <w:szCs w:val="20"/>
        </w:rPr>
      </w:pPr>
      <w:r>
        <w:rPr>
          <w:rFonts w:cs="Arial"/>
          <w:szCs w:val="20"/>
        </w:rPr>
        <w:t>Party 2</w:t>
      </w:r>
      <w:r w:rsidR="00DB129F">
        <w:rPr>
          <w:rFonts w:cs="Arial"/>
          <w:szCs w:val="20"/>
        </w:rPr>
        <w:t xml:space="preserve"> </w:t>
      </w:r>
      <w:r w:rsidR="00B52B69">
        <w:rPr>
          <w:rFonts w:cs="Arial"/>
          <w:szCs w:val="20"/>
        </w:rPr>
        <w:t>shall</w:t>
      </w:r>
      <w:r w:rsidR="00DB129F">
        <w:rPr>
          <w:rFonts w:cs="Arial"/>
          <w:szCs w:val="20"/>
        </w:rPr>
        <w:t xml:space="preserve"> fulfil any directive </w:t>
      </w:r>
      <w:r w:rsidR="009B7B2C">
        <w:rPr>
          <w:rFonts w:cs="Arial"/>
          <w:szCs w:val="20"/>
        </w:rPr>
        <w:t xml:space="preserve">a court or </w:t>
      </w:r>
      <w:r w:rsidR="00E51F54">
        <w:rPr>
          <w:rFonts w:cs="Arial"/>
          <w:szCs w:val="20"/>
        </w:rPr>
        <w:t xml:space="preserve">authorised </w:t>
      </w:r>
      <w:r w:rsidR="009B7B2C">
        <w:rPr>
          <w:rFonts w:cs="Arial"/>
          <w:szCs w:val="20"/>
        </w:rPr>
        <w:t xml:space="preserve">body </w:t>
      </w:r>
      <w:r w:rsidR="00DB129F">
        <w:rPr>
          <w:rFonts w:cs="Arial"/>
          <w:szCs w:val="20"/>
        </w:rPr>
        <w:t>adjudicates on</w:t>
      </w:r>
      <w:r w:rsidR="009B7B2C">
        <w:rPr>
          <w:rFonts w:cs="Arial"/>
          <w:szCs w:val="20"/>
        </w:rPr>
        <w:t>.</w:t>
      </w:r>
    </w:p>
    <w:p w:rsidR="00BE2916" w:rsidRDefault="00E465E6" w:rsidP="008059D3">
      <w:pPr>
        <w:pStyle w:val="ListParagraph"/>
        <w:numPr>
          <w:ilvl w:val="0"/>
          <w:numId w:val="14"/>
        </w:numPr>
        <w:tabs>
          <w:tab w:val="left" w:pos="567"/>
        </w:tabs>
        <w:spacing w:before="120" w:after="120" w:line="288" w:lineRule="auto"/>
        <w:ind w:right="-23" w:hanging="357"/>
        <w:contextualSpacing w:val="0"/>
        <w:jc w:val="both"/>
        <w:rPr>
          <w:rFonts w:cs="Arial"/>
          <w:szCs w:val="20"/>
        </w:rPr>
      </w:pPr>
      <w:r>
        <w:rPr>
          <w:rFonts w:cs="Arial"/>
          <w:szCs w:val="20"/>
        </w:rPr>
        <w:t xml:space="preserve">  </w:t>
      </w:r>
      <w:r w:rsidR="00B74223">
        <w:rPr>
          <w:rFonts w:cs="Arial"/>
          <w:szCs w:val="20"/>
        </w:rPr>
        <w:t xml:space="preserve">Nothing in </w:t>
      </w:r>
      <w:r w:rsidR="003D10D0">
        <w:rPr>
          <w:rFonts w:cs="Arial"/>
          <w:szCs w:val="20"/>
        </w:rPr>
        <w:t>clause</w:t>
      </w:r>
      <w:r w:rsidR="00B74223">
        <w:rPr>
          <w:rFonts w:cs="Arial"/>
          <w:szCs w:val="20"/>
        </w:rPr>
        <w:t xml:space="preserve"> </w:t>
      </w:r>
      <w:r w:rsidR="00B809DB">
        <w:rPr>
          <w:rFonts w:cs="Arial"/>
          <w:szCs w:val="20"/>
        </w:rPr>
        <w:t>9</w:t>
      </w:r>
      <w:r w:rsidR="00B74223">
        <w:rPr>
          <w:rFonts w:cs="Arial"/>
          <w:szCs w:val="20"/>
        </w:rPr>
        <w:t xml:space="preserve"> </w:t>
      </w:r>
      <w:r w:rsidR="00266EDA">
        <w:rPr>
          <w:rFonts w:cs="Arial"/>
          <w:szCs w:val="20"/>
        </w:rPr>
        <w:t xml:space="preserve">is intended to or </w:t>
      </w:r>
      <w:r w:rsidR="00B52B69">
        <w:rPr>
          <w:rFonts w:cs="Arial"/>
          <w:szCs w:val="20"/>
        </w:rPr>
        <w:t>shall</w:t>
      </w:r>
      <w:r w:rsidR="00B74223">
        <w:rPr>
          <w:rFonts w:cs="Arial"/>
          <w:szCs w:val="20"/>
        </w:rPr>
        <w:t xml:space="preserve"> limit </w:t>
      </w:r>
      <w:r w:rsidR="007670C6">
        <w:rPr>
          <w:rFonts w:cs="Arial"/>
          <w:szCs w:val="20"/>
        </w:rPr>
        <w:t>P</w:t>
      </w:r>
      <w:r w:rsidR="00EC5AAE">
        <w:rPr>
          <w:rFonts w:cs="Arial"/>
          <w:szCs w:val="20"/>
        </w:rPr>
        <w:t>urchaser rights</w:t>
      </w:r>
      <w:r w:rsidR="00B74223">
        <w:rPr>
          <w:rFonts w:cs="Arial"/>
          <w:szCs w:val="20"/>
        </w:rPr>
        <w:t xml:space="preserve"> under </w:t>
      </w:r>
      <w:r w:rsidR="00875BB6">
        <w:rPr>
          <w:rFonts w:cs="Arial"/>
          <w:szCs w:val="20"/>
        </w:rPr>
        <w:t xml:space="preserve">the </w:t>
      </w:r>
      <w:r w:rsidR="00A95A1D">
        <w:rPr>
          <w:rFonts w:cs="Arial"/>
          <w:szCs w:val="20"/>
        </w:rPr>
        <w:t>Competition and Consumer Act 2010 (Cth)</w:t>
      </w:r>
      <w:r w:rsidR="00875BB6">
        <w:rPr>
          <w:rFonts w:cs="Arial"/>
          <w:szCs w:val="20"/>
        </w:rPr>
        <w:t xml:space="preserve"> or </w:t>
      </w:r>
      <w:r w:rsidR="001804AC">
        <w:rPr>
          <w:rFonts w:cs="Arial"/>
          <w:szCs w:val="20"/>
        </w:rPr>
        <w:t>any state based act designed to protect consumer rights</w:t>
      </w:r>
      <w:r w:rsidR="00BE2916" w:rsidRPr="00BE2916">
        <w:rPr>
          <w:rFonts w:cs="Arial"/>
          <w:szCs w:val="20"/>
        </w:rPr>
        <w:t xml:space="preserve"> </w:t>
      </w:r>
      <w:r w:rsidR="00BE2916">
        <w:rPr>
          <w:rFonts w:cs="Arial"/>
          <w:szCs w:val="20"/>
        </w:rPr>
        <w:t>or any other applicable legislation, laws or regulations.</w:t>
      </w:r>
    </w:p>
    <w:p w:rsidR="002D3720" w:rsidRPr="004D634B" w:rsidRDefault="007670C6" w:rsidP="008059D3">
      <w:pPr>
        <w:pStyle w:val="ListParagraph"/>
        <w:numPr>
          <w:ilvl w:val="0"/>
          <w:numId w:val="14"/>
        </w:numPr>
        <w:tabs>
          <w:tab w:val="left" w:pos="567"/>
        </w:tabs>
        <w:spacing w:before="120" w:after="120" w:line="288" w:lineRule="auto"/>
        <w:ind w:right="-22"/>
        <w:contextualSpacing w:val="0"/>
        <w:jc w:val="both"/>
        <w:rPr>
          <w:rFonts w:cs="Arial"/>
          <w:szCs w:val="20"/>
        </w:rPr>
      </w:pPr>
      <w:r w:rsidRPr="004D634B">
        <w:rPr>
          <w:rFonts w:cs="Arial"/>
          <w:szCs w:val="20"/>
        </w:rPr>
        <w:t>Party 2</w:t>
      </w:r>
      <w:r w:rsidR="002D3720" w:rsidRPr="004D634B">
        <w:rPr>
          <w:rFonts w:cs="Arial"/>
          <w:szCs w:val="20"/>
        </w:rPr>
        <w:t xml:space="preserve"> </w:t>
      </w:r>
      <w:r w:rsidR="00B52B69" w:rsidRPr="004D634B">
        <w:rPr>
          <w:rFonts w:cs="Arial"/>
          <w:szCs w:val="20"/>
        </w:rPr>
        <w:t>shall</w:t>
      </w:r>
      <w:r w:rsidR="004D634B" w:rsidRPr="004D634B">
        <w:rPr>
          <w:rFonts w:cs="Arial"/>
          <w:szCs w:val="20"/>
        </w:rPr>
        <w:t xml:space="preserve"> </w:t>
      </w:r>
      <w:r w:rsidR="00A41D2D">
        <w:rPr>
          <w:rFonts w:cs="Arial"/>
          <w:szCs w:val="20"/>
        </w:rPr>
        <w:t>ensure the</w:t>
      </w:r>
      <w:r w:rsidR="002D3720" w:rsidRPr="004D634B">
        <w:rPr>
          <w:rFonts w:cs="Arial"/>
          <w:szCs w:val="20"/>
        </w:rPr>
        <w:t xml:space="preserve"> </w:t>
      </w:r>
      <w:r w:rsidR="00B44CE7" w:rsidRPr="004D634B">
        <w:rPr>
          <w:rFonts w:cs="Arial"/>
          <w:szCs w:val="20"/>
        </w:rPr>
        <w:t>P</w:t>
      </w:r>
      <w:r w:rsidR="00E42E8E" w:rsidRPr="004D634B">
        <w:rPr>
          <w:rFonts w:cs="Arial"/>
          <w:szCs w:val="20"/>
        </w:rPr>
        <w:t xml:space="preserve">urchaser </w:t>
      </w:r>
      <w:r w:rsidR="002D3720" w:rsidRPr="004D634B">
        <w:rPr>
          <w:rFonts w:cs="Arial"/>
          <w:szCs w:val="20"/>
        </w:rPr>
        <w:t>will have the benefit</w:t>
      </w:r>
      <w:r w:rsidR="00A41D2D">
        <w:rPr>
          <w:rFonts w:cs="Arial"/>
          <w:szCs w:val="20"/>
        </w:rPr>
        <w:t xml:space="preserve"> of all warranties specified by its </w:t>
      </w:r>
      <w:r w:rsidR="0060062E">
        <w:rPr>
          <w:rFonts w:cs="Arial"/>
          <w:szCs w:val="20"/>
        </w:rPr>
        <w:t>Agents</w:t>
      </w:r>
      <w:r w:rsidR="00A41D2D">
        <w:rPr>
          <w:rFonts w:cs="Arial"/>
          <w:szCs w:val="20"/>
        </w:rPr>
        <w:t>,</w:t>
      </w:r>
      <w:r w:rsidR="002D3720" w:rsidRPr="004D634B">
        <w:rPr>
          <w:rFonts w:cs="Arial"/>
          <w:szCs w:val="20"/>
        </w:rPr>
        <w:t xml:space="preserve"> in relation to </w:t>
      </w:r>
      <w:r w:rsidR="0060062E">
        <w:rPr>
          <w:rFonts w:cs="Arial"/>
          <w:szCs w:val="20"/>
        </w:rPr>
        <w:t xml:space="preserve">the Goods and </w:t>
      </w:r>
      <w:r w:rsidR="00780299" w:rsidRPr="004D634B">
        <w:rPr>
          <w:rFonts w:cs="Arial"/>
          <w:szCs w:val="20"/>
        </w:rPr>
        <w:t>Services</w:t>
      </w:r>
      <w:r w:rsidR="002D3720" w:rsidRPr="004D634B">
        <w:rPr>
          <w:rFonts w:cs="Arial"/>
          <w:szCs w:val="20"/>
        </w:rPr>
        <w:t xml:space="preserve"> </w:t>
      </w:r>
      <w:r w:rsidR="00A41D2D">
        <w:rPr>
          <w:rFonts w:cs="Arial"/>
          <w:szCs w:val="20"/>
        </w:rPr>
        <w:t>supplied</w:t>
      </w:r>
      <w:r w:rsidR="004D634B">
        <w:rPr>
          <w:rFonts w:cs="Arial"/>
          <w:szCs w:val="20"/>
        </w:rPr>
        <w:t>.</w:t>
      </w:r>
    </w:p>
    <w:p w:rsidR="00E30ACF" w:rsidRPr="002D3720" w:rsidRDefault="00746722" w:rsidP="008059D3">
      <w:pPr>
        <w:pStyle w:val="ListParagraph"/>
        <w:numPr>
          <w:ilvl w:val="0"/>
          <w:numId w:val="14"/>
        </w:numPr>
        <w:tabs>
          <w:tab w:val="left" w:pos="567"/>
        </w:tabs>
        <w:spacing w:before="120" w:after="120" w:line="288" w:lineRule="auto"/>
        <w:ind w:right="-22"/>
        <w:contextualSpacing w:val="0"/>
        <w:jc w:val="both"/>
        <w:rPr>
          <w:rFonts w:cs="Arial"/>
          <w:szCs w:val="20"/>
        </w:rPr>
      </w:pPr>
      <w:r w:rsidRPr="002D3720">
        <w:rPr>
          <w:rFonts w:cs="Arial"/>
          <w:szCs w:val="20"/>
        </w:rPr>
        <w:t>The obligation</w:t>
      </w:r>
      <w:r w:rsidR="002D3720">
        <w:rPr>
          <w:rFonts w:cs="Arial"/>
          <w:szCs w:val="20"/>
        </w:rPr>
        <w:t>s</w:t>
      </w:r>
      <w:r w:rsidRPr="002D3720">
        <w:rPr>
          <w:rFonts w:cs="Arial"/>
          <w:szCs w:val="20"/>
        </w:rPr>
        <w:t xml:space="preserve"> in </w:t>
      </w:r>
      <w:r w:rsidR="002D3720">
        <w:rPr>
          <w:rFonts w:cs="Arial"/>
          <w:szCs w:val="20"/>
        </w:rPr>
        <w:t>thi</w:t>
      </w:r>
      <w:r w:rsidR="006B2EC0">
        <w:rPr>
          <w:rFonts w:cs="Arial"/>
          <w:szCs w:val="20"/>
        </w:rPr>
        <w:t xml:space="preserve">s Clause </w:t>
      </w:r>
      <w:r w:rsidR="00B52B69">
        <w:rPr>
          <w:rFonts w:cs="Arial"/>
          <w:szCs w:val="20"/>
        </w:rPr>
        <w:t>shall</w:t>
      </w:r>
      <w:r w:rsidR="003A6D2E" w:rsidRPr="002D3720">
        <w:rPr>
          <w:rFonts w:cs="Arial"/>
          <w:szCs w:val="20"/>
        </w:rPr>
        <w:t xml:space="preserve"> survive the </w:t>
      </w:r>
      <w:r w:rsidR="00A95A1D" w:rsidRPr="002D3720">
        <w:rPr>
          <w:rFonts w:cs="Arial"/>
          <w:szCs w:val="20"/>
        </w:rPr>
        <w:t>expiry or termination</w:t>
      </w:r>
      <w:r w:rsidR="002D3720">
        <w:rPr>
          <w:rFonts w:cs="Arial"/>
          <w:szCs w:val="20"/>
        </w:rPr>
        <w:t xml:space="preserve"> of </w:t>
      </w:r>
      <w:r w:rsidR="003142D0">
        <w:rPr>
          <w:rFonts w:cs="Arial"/>
          <w:szCs w:val="20"/>
        </w:rPr>
        <w:t>these Terms and Conditions</w:t>
      </w:r>
      <w:r w:rsidR="002D3720">
        <w:rPr>
          <w:rFonts w:cs="Arial"/>
          <w:szCs w:val="20"/>
        </w:rPr>
        <w:t xml:space="preserve">, and </w:t>
      </w:r>
      <w:r w:rsidR="00E30ACF" w:rsidRPr="002D3720">
        <w:rPr>
          <w:rFonts w:cs="Arial"/>
          <w:szCs w:val="20"/>
        </w:rPr>
        <w:t xml:space="preserve">are in addition to any warranties which are or may be implied under </w:t>
      </w:r>
      <w:r w:rsidR="00FD4FD3">
        <w:rPr>
          <w:rFonts w:cs="Arial"/>
          <w:szCs w:val="20"/>
        </w:rPr>
        <w:t xml:space="preserve">any National or State </w:t>
      </w:r>
      <w:r w:rsidR="00E30ACF" w:rsidRPr="002D3720">
        <w:rPr>
          <w:rFonts w:cs="Arial"/>
          <w:szCs w:val="20"/>
        </w:rPr>
        <w:t xml:space="preserve">Sale of </w:t>
      </w:r>
      <w:r w:rsidR="00780299">
        <w:rPr>
          <w:rFonts w:cs="Arial"/>
          <w:szCs w:val="20"/>
        </w:rPr>
        <w:t>Goods</w:t>
      </w:r>
      <w:r w:rsidR="00E30ACF" w:rsidRPr="002D3720">
        <w:rPr>
          <w:rFonts w:cs="Arial"/>
          <w:szCs w:val="20"/>
        </w:rPr>
        <w:t xml:space="preserve"> Act</w:t>
      </w:r>
      <w:r w:rsidR="00FD4FD3">
        <w:rPr>
          <w:rFonts w:cs="Arial"/>
          <w:szCs w:val="20"/>
        </w:rPr>
        <w:t>s</w:t>
      </w:r>
      <w:r w:rsidR="00E30ACF" w:rsidRPr="002D3720">
        <w:rPr>
          <w:rFonts w:cs="Arial"/>
          <w:szCs w:val="20"/>
        </w:rPr>
        <w:t xml:space="preserve"> and any other legislation, laws or regulations applicable to the </w:t>
      </w:r>
      <w:r w:rsidR="00780299">
        <w:rPr>
          <w:rFonts w:cs="Arial"/>
          <w:szCs w:val="20"/>
        </w:rPr>
        <w:t>Goods</w:t>
      </w:r>
      <w:r w:rsidR="00E30ACF" w:rsidRPr="002D3720">
        <w:rPr>
          <w:rFonts w:cs="Arial"/>
          <w:szCs w:val="20"/>
        </w:rPr>
        <w:t>.</w:t>
      </w:r>
    </w:p>
    <w:p w:rsidR="004F3035" w:rsidRPr="004F3035" w:rsidRDefault="00552B29" w:rsidP="00233995">
      <w:pPr>
        <w:tabs>
          <w:tab w:val="left" w:pos="567"/>
        </w:tabs>
        <w:spacing w:before="120" w:after="120" w:line="288" w:lineRule="auto"/>
        <w:ind w:right="-22"/>
        <w:jc w:val="both"/>
        <w:rPr>
          <w:rFonts w:cs="Arial"/>
          <w:b/>
          <w:szCs w:val="20"/>
        </w:rPr>
      </w:pPr>
      <w:r>
        <w:rPr>
          <w:rFonts w:cs="Arial"/>
          <w:b/>
          <w:szCs w:val="20"/>
        </w:rPr>
        <w:t>9</w:t>
      </w:r>
      <w:r w:rsidR="004F3035" w:rsidRPr="004F3035">
        <w:rPr>
          <w:rFonts w:cs="Arial"/>
          <w:b/>
          <w:szCs w:val="20"/>
        </w:rPr>
        <w:t>:</w:t>
      </w:r>
      <w:r w:rsidR="004F3035" w:rsidRPr="004F3035">
        <w:rPr>
          <w:rFonts w:cs="Arial"/>
          <w:b/>
          <w:szCs w:val="20"/>
        </w:rPr>
        <w:tab/>
      </w:r>
      <w:r w:rsidR="004F3035">
        <w:rPr>
          <w:rFonts w:cs="Arial"/>
          <w:b/>
          <w:szCs w:val="20"/>
        </w:rPr>
        <w:t>ORDERS</w:t>
      </w:r>
      <w:r w:rsidR="004F3035" w:rsidRPr="004F3035">
        <w:rPr>
          <w:rFonts w:cs="Arial"/>
          <w:b/>
          <w:szCs w:val="20"/>
        </w:rPr>
        <w:t>:</w:t>
      </w:r>
    </w:p>
    <w:p w:rsidR="00FF509F" w:rsidRPr="00607BAD" w:rsidRDefault="007670C6" w:rsidP="008059D3">
      <w:pPr>
        <w:pStyle w:val="ListParagraph"/>
        <w:numPr>
          <w:ilvl w:val="0"/>
          <w:numId w:val="19"/>
        </w:numPr>
        <w:tabs>
          <w:tab w:val="left" w:pos="567"/>
        </w:tabs>
        <w:spacing w:before="120" w:after="120" w:line="288" w:lineRule="auto"/>
        <w:ind w:right="-22"/>
        <w:contextualSpacing w:val="0"/>
        <w:jc w:val="both"/>
        <w:rPr>
          <w:rFonts w:cs="Arial"/>
          <w:szCs w:val="20"/>
        </w:rPr>
      </w:pPr>
      <w:r w:rsidRPr="00607BAD">
        <w:rPr>
          <w:rFonts w:cs="Arial"/>
          <w:szCs w:val="20"/>
        </w:rPr>
        <w:t>Party 2</w:t>
      </w:r>
      <w:r w:rsidR="004F3035" w:rsidRPr="00607BAD">
        <w:rPr>
          <w:rFonts w:cs="Arial"/>
          <w:szCs w:val="20"/>
        </w:rPr>
        <w:t xml:space="preserve"> will </w:t>
      </w:r>
      <w:r w:rsidR="00187D04" w:rsidRPr="00607BAD">
        <w:rPr>
          <w:rFonts w:cs="Arial"/>
          <w:szCs w:val="20"/>
        </w:rPr>
        <w:t xml:space="preserve">only </w:t>
      </w:r>
      <w:r w:rsidR="004F3035" w:rsidRPr="00607BAD">
        <w:rPr>
          <w:rFonts w:cs="Arial"/>
          <w:szCs w:val="20"/>
        </w:rPr>
        <w:t xml:space="preserve">accept orders from </w:t>
      </w:r>
      <w:r w:rsidR="00607BAD" w:rsidRPr="00607BAD">
        <w:rPr>
          <w:rFonts w:cs="Arial"/>
          <w:szCs w:val="20"/>
        </w:rPr>
        <w:t xml:space="preserve">the Purchaser </w:t>
      </w:r>
      <w:r w:rsidR="00187D04" w:rsidRPr="00607BAD">
        <w:rPr>
          <w:rFonts w:cs="Arial"/>
          <w:szCs w:val="20"/>
        </w:rPr>
        <w:t xml:space="preserve">subject </w:t>
      </w:r>
      <w:r w:rsidR="00154BC7" w:rsidRPr="00607BAD">
        <w:rPr>
          <w:rFonts w:cs="Arial"/>
          <w:szCs w:val="20"/>
        </w:rPr>
        <w:t xml:space="preserve">to </w:t>
      </w:r>
      <w:r w:rsidR="00607BAD" w:rsidRPr="00607BAD">
        <w:rPr>
          <w:rFonts w:cs="Arial"/>
          <w:szCs w:val="20"/>
        </w:rPr>
        <w:t xml:space="preserve">receipt of </w:t>
      </w:r>
      <w:r w:rsidR="003B36F6">
        <w:rPr>
          <w:rFonts w:cs="Arial"/>
          <w:szCs w:val="20"/>
        </w:rPr>
        <w:t xml:space="preserve">a </w:t>
      </w:r>
      <w:r w:rsidR="004F3035" w:rsidRPr="00607BAD">
        <w:rPr>
          <w:rFonts w:cs="Arial"/>
          <w:szCs w:val="20"/>
        </w:rPr>
        <w:t>Purchase Order</w:t>
      </w:r>
      <w:r w:rsidR="00607BAD" w:rsidRPr="00607BAD">
        <w:rPr>
          <w:rFonts w:cs="Arial"/>
          <w:szCs w:val="20"/>
        </w:rPr>
        <w:t>,</w:t>
      </w:r>
      <w:r w:rsidR="00154BC7" w:rsidRPr="00607BAD">
        <w:rPr>
          <w:rFonts w:cs="Arial"/>
          <w:szCs w:val="20"/>
        </w:rPr>
        <w:t xml:space="preserve"> </w:t>
      </w:r>
      <w:r w:rsidR="004F3035" w:rsidRPr="00607BAD">
        <w:rPr>
          <w:rFonts w:cs="Arial"/>
          <w:szCs w:val="20"/>
        </w:rPr>
        <w:t xml:space="preserve">signed by an authorised employee of </w:t>
      </w:r>
      <w:r w:rsidR="00607BAD" w:rsidRPr="00607BAD">
        <w:rPr>
          <w:rFonts w:cs="Arial"/>
          <w:szCs w:val="20"/>
        </w:rPr>
        <w:t>Purchaser</w:t>
      </w:r>
      <w:r w:rsidR="004F3035" w:rsidRPr="00607BAD">
        <w:rPr>
          <w:rFonts w:cs="Arial"/>
          <w:szCs w:val="20"/>
        </w:rPr>
        <w:t>.</w:t>
      </w:r>
    </w:p>
    <w:p w:rsidR="005549EF" w:rsidRPr="00607BAD" w:rsidRDefault="005549EF" w:rsidP="008059D3">
      <w:pPr>
        <w:pStyle w:val="ListParagraph"/>
        <w:numPr>
          <w:ilvl w:val="0"/>
          <w:numId w:val="19"/>
        </w:numPr>
        <w:tabs>
          <w:tab w:val="left" w:pos="567"/>
        </w:tabs>
        <w:spacing w:before="120" w:after="120" w:line="288" w:lineRule="auto"/>
        <w:ind w:right="-22"/>
        <w:contextualSpacing w:val="0"/>
        <w:jc w:val="both"/>
        <w:rPr>
          <w:rFonts w:cs="Arial"/>
          <w:szCs w:val="20"/>
        </w:rPr>
      </w:pPr>
      <w:r w:rsidRPr="00607BAD">
        <w:rPr>
          <w:rFonts w:cs="Arial"/>
          <w:szCs w:val="20"/>
        </w:rPr>
        <w:t xml:space="preserve">The documents comprising </w:t>
      </w:r>
      <w:r w:rsidR="003142D0" w:rsidRPr="00607BAD">
        <w:rPr>
          <w:rFonts w:cs="Arial"/>
          <w:szCs w:val="20"/>
        </w:rPr>
        <w:t>these Terms and Conditions</w:t>
      </w:r>
      <w:r w:rsidR="004A63DF" w:rsidRPr="00607BAD">
        <w:rPr>
          <w:rFonts w:cs="Arial"/>
          <w:szCs w:val="20"/>
        </w:rPr>
        <w:t xml:space="preserve"> </w:t>
      </w:r>
      <w:r w:rsidR="00DB50FD" w:rsidRPr="00607BAD">
        <w:rPr>
          <w:rFonts w:cs="Arial"/>
          <w:szCs w:val="20"/>
        </w:rPr>
        <w:t>and th</w:t>
      </w:r>
      <w:r w:rsidR="00A04287" w:rsidRPr="00607BAD">
        <w:rPr>
          <w:rFonts w:cs="Arial"/>
          <w:szCs w:val="20"/>
        </w:rPr>
        <w:t xml:space="preserve">ose of the </w:t>
      </w:r>
      <w:r w:rsidR="00DB50FD" w:rsidRPr="00607BAD">
        <w:rPr>
          <w:rFonts w:cs="Arial"/>
          <w:szCs w:val="20"/>
        </w:rPr>
        <w:t>Purchase Order</w:t>
      </w:r>
      <w:r w:rsidR="003B36F6">
        <w:rPr>
          <w:rFonts w:cs="Arial"/>
          <w:szCs w:val="20"/>
        </w:rPr>
        <w:t>,</w:t>
      </w:r>
      <w:r w:rsidR="004A63DF" w:rsidRPr="00607BAD">
        <w:rPr>
          <w:rFonts w:cs="Arial"/>
          <w:szCs w:val="20"/>
        </w:rPr>
        <w:t xml:space="preserve"> </w:t>
      </w:r>
      <w:r w:rsidRPr="00607BAD">
        <w:rPr>
          <w:rFonts w:cs="Arial"/>
          <w:szCs w:val="20"/>
        </w:rPr>
        <w:t>constitute th</w:t>
      </w:r>
      <w:r w:rsidR="00832F19" w:rsidRPr="00607BAD">
        <w:rPr>
          <w:rFonts w:cs="Arial"/>
          <w:szCs w:val="20"/>
        </w:rPr>
        <w:t>e entire agreement between the P</w:t>
      </w:r>
      <w:r w:rsidRPr="00607BAD">
        <w:rPr>
          <w:rFonts w:cs="Arial"/>
          <w:szCs w:val="20"/>
        </w:rPr>
        <w:t>arties and supersede all previous oral or writ</w:t>
      </w:r>
      <w:r w:rsidR="00832F19" w:rsidRPr="00607BAD">
        <w:rPr>
          <w:rFonts w:cs="Arial"/>
          <w:szCs w:val="20"/>
        </w:rPr>
        <w:t>ten communications between the P</w:t>
      </w:r>
      <w:r w:rsidRPr="00607BAD">
        <w:rPr>
          <w:rFonts w:cs="Arial"/>
          <w:szCs w:val="20"/>
        </w:rPr>
        <w:t xml:space="preserve">arties.  </w:t>
      </w:r>
    </w:p>
    <w:p w:rsidR="00FF509F" w:rsidRPr="00607BAD" w:rsidRDefault="00607BAD" w:rsidP="008059D3">
      <w:pPr>
        <w:pStyle w:val="ListParagraph"/>
        <w:numPr>
          <w:ilvl w:val="0"/>
          <w:numId w:val="19"/>
        </w:numPr>
        <w:tabs>
          <w:tab w:val="left" w:pos="567"/>
        </w:tabs>
        <w:spacing w:before="120" w:after="120" w:line="288" w:lineRule="auto"/>
        <w:ind w:right="-22"/>
        <w:contextualSpacing w:val="0"/>
        <w:jc w:val="both"/>
        <w:rPr>
          <w:rFonts w:cs="Arial"/>
          <w:szCs w:val="20"/>
        </w:rPr>
      </w:pPr>
      <w:bookmarkStart w:id="2" w:name="_Ref5962404"/>
      <w:r>
        <w:rPr>
          <w:rFonts w:cs="Arial"/>
          <w:szCs w:val="20"/>
        </w:rPr>
        <w:lastRenderedPageBreak/>
        <w:t xml:space="preserve"> </w:t>
      </w:r>
      <w:r w:rsidR="00325A7F">
        <w:rPr>
          <w:rFonts w:cs="Arial"/>
          <w:szCs w:val="20"/>
        </w:rPr>
        <w:t xml:space="preserve"> </w:t>
      </w:r>
      <w:r w:rsidR="005549EF" w:rsidRPr="00607BAD">
        <w:rPr>
          <w:rFonts w:cs="Arial"/>
          <w:szCs w:val="20"/>
        </w:rPr>
        <w:t xml:space="preserve">The provisions in </w:t>
      </w:r>
      <w:r w:rsidR="003142D0" w:rsidRPr="00607BAD">
        <w:rPr>
          <w:rFonts w:cs="Arial"/>
          <w:szCs w:val="20"/>
        </w:rPr>
        <w:t>these Terms and Conditions</w:t>
      </w:r>
      <w:r w:rsidR="004A63DF" w:rsidRPr="00607BAD">
        <w:rPr>
          <w:rFonts w:cs="Arial"/>
          <w:szCs w:val="20"/>
        </w:rPr>
        <w:t xml:space="preserve"> </w:t>
      </w:r>
      <w:r w:rsidR="00DB50FD" w:rsidRPr="00607BAD">
        <w:rPr>
          <w:rFonts w:cs="Arial"/>
          <w:szCs w:val="20"/>
        </w:rPr>
        <w:t>and th</w:t>
      </w:r>
      <w:r w:rsidR="00A04287" w:rsidRPr="00607BAD">
        <w:rPr>
          <w:rFonts w:cs="Arial"/>
          <w:szCs w:val="20"/>
        </w:rPr>
        <w:t>os</w:t>
      </w:r>
      <w:r w:rsidR="00DB50FD" w:rsidRPr="00607BAD">
        <w:rPr>
          <w:rFonts w:cs="Arial"/>
          <w:szCs w:val="20"/>
        </w:rPr>
        <w:t xml:space="preserve">e </w:t>
      </w:r>
      <w:r w:rsidR="00A04287" w:rsidRPr="00607BAD">
        <w:rPr>
          <w:rFonts w:cs="Arial"/>
          <w:szCs w:val="20"/>
        </w:rPr>
        <w:t xml:space="preserve">of the </w:t>
      </w:r>
      <w:r w:rsidR="00DB50FD" w:rsidRPr="00607BAD">
        <w:rPr>
          <w:rFonts w:cs="Arial"/>
          <w:szCs w:val="20"/>
        </w:rPr>
        <w:t>Purchase Order</w:t>
      </w:r>
      <w:r w:rsidR="005549EF" w:rsidRPr="00607BAD">
        <w:rPr>
          <w:rFonts w:cs="Arial"/>
          <w:szCs w:val="20"/>
        </w:rPr>
        <w:t xml:space="preserve"> will be taken as being mutually explanatory and anything contained in one provision but not in another</w:t>
      </w:r>
      <w:r w:rsidR="003B36F6">
        <w:rPr>
          <w:rFonts w:cs="Arial"/>
          <w:szCs w:val="20"/>
        </w:rPr>
        <w:t>,</w:t>
      </w:r>
      <w:r w:rsidR="005549EF" w:rsidRPr="00607BAD">
        <w:rPr>
          <w:rFonts w:cs="Arial"/>
          <w:szCs w:val="20"/>
        </w:rPr>
        <w:t xml:space="preserve"> will be treated as if contained in all.</w:t>
      </w:r>
    </w:p>
    <w:bookmarkEnd w:id="2"/>
    <w:p w:rsidR="00FF509F" w:rsidRPr="00607BAD" w:rsidRDefault="005549EF" w:rsidP="008059D3">
      <w:pPr>
        <w:pStyle w:val="ListParagraph"/>
        <w:numPr>
          <w:ilvl w:val="0"/>
          <w:numId w:val="19"/>
        </w:numPr>
        <w:tabs>
          <w:tab w:val="left" w:pos="567"/>
        </w:tabs>
        <w:spacing w:before="120" w:after="120" w:line="288" w:lineRule="auto"/>
        <w:ind w:right="-22"/>
        <w:contextualSpacing w:val="0"/>
        <w:jc w:val="both"/>
        <w:rPr>
          <w:rFonts w:cs="Arial"/>
          <w:szCs w:val="20"/>
        </w:rPr>
      </w:pPr>
      <w:r w:rsidRPr="00607BAD">
        <w:rPr>
          <w:rFonts w:cs="Arial"/>
          <w:szCs w:val="20"/>
        </w:rPr>
        <w:t xml:space="preserve">If </w:t>
      </w:r>
      <w:r w:rsidR="007670C6" w:rsidRPr="00607BAD">
        <w:rPr>
          <w:rFonts w:cs="Arial"/>
          <w:szCs w:val="20"/>
        </w:rPr>
        <w:t>Party 2</w:t>
      </w:r>
      <w:r w:rsidRPr="00607BAD">
        <w:rPr>
          <w:rFonts w:cs="Arial"/>
          <w:szCs w:val="20"/>
        </w:rPr>
        <w:t xml:space="preserve"> finds any discrepancy, error or ambiguity in </w:t>
      </w:r>
      <w:r w:rsidR="003142D0" w:rsidRPr="00607BAD">
        <w:rPr>
          <w:rFonts w:cs="Arial"/>
          <w:szCs w:val="20"/>
        </w:rPr>
        <w:t>these Terms and Conditions</w:t>
      </w:r>
      <w:r w:rsidR="00DB50FD" w:rsidRPr="00607BAD">
        <w:rPr>
          <w:rFonts w:cs="Arial"/>
          <w:szCs w:val="20"/>
        </w:rPr>
        <w:t xml:space="preserve"> and th</w:t>
      </w:r>
      <w:r w:rsidR="00A04287" w:rsidRPr="00607BAD">
        <w:rPr>
          <w:rFonts w:cs="Arial"/>
          <w:szCs w:val="20"/>
        </w:rPr>
        <w:t>os</w:t>
      </w:r>
      <w:r w:rsidR="00DB50FD" w:rsidRPr="00607BAD">
        <w:rPr>
          <w:rFonts w:cs="Arial"/>
          <w:szCs w:val="20"/>
        </w:rPr>
        <w:t xml:space="preserve">e </w:t>
      </w:r>
      <w:r w:rsidR="00A04287" w:rsidRPr="00607BAD">
        <w:rPr>
          <w:rFonts w:cs="Arial"/>
          <w:szCs w:val="20"/>
        </w:rPr>
        <w:t xml:space="preserve">of the </w:t>
      </w:r>
      <w:r w:rsidR="00DB50FD" w:rsidRPr="00607BAD">
        <w:rPr>
          <w:rFonts w:cs="Arial"/>
          <w:szCs w:val="20"/>
        </w:rPr>
        <w:t>Purchase Order</w:t>
      </w:r>
      <w:r w:rsidRPr="00607BAD">
        <w:rPr>
          <w:rFonts w:cs="Arial"/>
          <w:szCs w:val="20"/>
        </w:rPr>
        <w:t xml:space="preserve">, it </w:t>
      </w:r>
      <w:r w:rsidR="00B52B69" w:rsidRPr="00607BAD">
        <w:rPr>
          <w:rFonts w:cs="Arial"/>
          <w:szCs w:val="20"/>
        </w:rPr>
        <w:t>shall</w:t>
      </w:r>
      <w:r w:rsidRPr="00607BAD">
        <w:rPr>
          <w:rFonts w:cs="Arial"/>
          <w:szCs w:val="20"/>
        </w:rPr>
        <w:t xml:space="preserve"> inform </w:t>
      </w:r>
      <w:r w:rsidR="00607BAD" w:rsidRPr="00607BAD">
        <w:rPr>
          <w:rFonts w:cs="Arial"/>
          <w:szCs w:val="20"/>
        </w:rPr>
        <w:t xml:space="preserve">the Purchaser </w:t>
      </w:r>
      <w:r w:rsidRPr="00607BAD">
        <w:rPr>
          <w:rFonts w:cs="Arial"/>
          <w:szCs w:val="20"/>
        </w:rPr>
        <w:t xml:space="preserve">immediately and follow the directions of </w:t>
      </w:r>
      <w:r w:rsidR="00607BAD" w:rsidRPr="00607BAD">
        <w:rPr>
          <w:rFonts w:cs="Arial"/>
          <w:szCs w:val="20"/>
        </w:rPr>
        <w:t>the Authorised Representative of the Purchaser</w:t>
      </w:r>
      <w:r w:rsidR="003B36F6">
        <w:rPr>
          <w:rFonts w:cs="Arial"/>
          <w:szCs w:val="20"/>
        </w:rPr>
        <w:t>, where reasonable.</w:t>
      </w:r>
    </w:p>
    <w:p w:rsidR="005549EF" w:rsidRPr="00607BAD" w:rsidRDefault="005549EF" w:rsidP="008059D3">
      <w:pPr>
        <w:pStyle w:val="ListParagraph"/>
        <w:numPr>
          <w:ilvl w:val="0"/>
          <w:numId w:val="19"/>
        </w:numPr>
        <w:tabs>
          <w:tab w:val="left" w:pos="567"/>
        </w:tabs>
        <w:spacing w:before="120" w:after="120" w:line="288" w:lineRule="auto"/>
        <w:ind w:right="-22"/>
        <w:contextualSpacing w:val="0"/>
        <w:jc w:val="both"/>
        <w:rPr>
          <w:rFonts w:cs="Arial"/>
          <w:szCs w:val="20"/>
        </w:rPr>
      </w:pPr>
      <w:r w:rsidRPr="00607BAD">
        <w:rPr>
          <w:rFonts w:cs="Arial"/>
          <w:szCs w:val="20"/>
        </w:rPr>
        <w:t xml:space="preserve">All of the terms of the United Nations Convention on Contracts for the International Sale of </w:t>
      </w:r>
      <w:r w:rsidR="00780299" w:rsidRPr="00607BAD">
        <w:rPr>
          <w:rFonts w:cs="Arial"/>
          <w:szCs w:val="20"/>
        </w:rPr>
        <w:t>Goods</w:t>
      </w:r>
      <w:r w:rsidRPr="00607BAD">
        <w:rPr>
          <w:rFonts w:cs="Arial"/>
          <w:szCs w:val="20"/>
        </w:rPr>
        <w:t xml:space="preserve"> (adopted in Vienna, Austria on 10 April 1980) are expressly excluded from </w:t>
      </w:r>
      <w:r w:rsidR="003142D0" w:rsidRPr="00607BAD">
        <w:rPr>
          <w:rFonts w:cs="Arial"/>
          <w:szCs w:val="20"/>
        </w:rPr>
        <w:t>these Terms and Conditions</w:t>
      </w:r>
      <w:r w:rsidRPr="00607BAD">
        <w:rPr>
          <w:rFonts w:cs="Arial"/>
          <w:szCs w:val="20"/>
        </w:rPr>
        <w:t>.</w:t>
      </w:r>
    </w:p>
    <w:p w:rsidR="00F61A1D" w:rsidRPr="00F61A1D" w:rsidRDefault="009C4EA2" w:rsidP="00233995">
      <w:pPr>
        <w:tabs>
          <w:tab w:val="left" w:pos="567"/>
        </w:tabs>
        <w:spacing w:before="120" w:after="120" w:line="288" w:lineRule="auto"/>
        <w:ind w:right="-22"/>
        <w:jc w:val="both"/>
        <w:rPr>
          <w:rFonts w:cs="Arial"/>
          <w:b/>
          <w:szCs w:val="20"/>
        </w:rPr>
      </w:pPr>
      <w:r>
        <w:rPr>
          <w:rFonts w:cs="Arial"/>
          <w:b/>
          <w:szCs w:val="20"/>
        </w:rPr>
        <w:t>1</w:t>
      </w:r>
      <w:r w:rsidR="00552B29">
        <w:rPr>
          <w:rFonts w:cs="Arial"/>
          <w:b/>
          <w:szCs w:val="20"/>
        </w:rPr>
        <w:t>0</w:t>
      </w:r>
      <w:r w:rsidR="00F61A1D">
        <w:rPr>
          <w:rFonts w:cs="Arial"/>
          <w:b/>
          <w:szCs w:val="20"/>
        </w:rPr>
        <w:t>:</w:t>
      </w:r>
      <w:r w:rsidR="00F61A1D">
        <w:rPr>
          <w:rFonts w:cs="Arial"/>
          <w:b/>
          <w:szCs w:val="20"/>
        </w:rPr>
        <w:tab/>
        <w:t xml:space="preserve">SUPPLY OF </w:t>
      </w:r>
      <w:r w:rsidR="00780299">
        <w:rPr>
          <w:rFonts w:cs="Arial"/>
          <w:b/>
          <w:szCs w:val="20"/>
        </w:rPr>
        <w:t>GOODS</w:t>
      </w:r>
      <w:r w:rsidR="00C4134D">
        <w:rPr>
          <w:rFonts w:cs="Arial"/>
          <w:b/>
          <w:szCs w:val="20"/>
        </w:rPr>
        <w:t xml:space="preserve"> AND SERVICES</w:t>
      </w:r>
      <w:r w:rsidR="00F61A1D" w:rsidRPr="00F61A1D">
        <w:rPr>
          <w:rFonts w:cs="Arial"/>
          <w:b/>
          <w:szCs w:val="20"/>
        </w:rPr>
        <w:t>:</w:t>
      </w:r>
    </w:p>
    <w:p w:rsidR="004623AE" w:rsidRDefault="007670C6" w:rsidP="008059D3">
      <w:pPr>
        <w:pStyle w:val="ListParagraph"/>
        <w:numPr>
          <w:ilvl w:val="0"/>
          <w:numId w:val="20"/>
        </w:numPr>
        <w:tabs>
          <w:tab w:val="left" w:pos="567"/>
        </w:tabs>
        <w:spacing w:before="120" w:after="120" w:line="288" w:lineRule="auto"/>
        <w:ind w:right="-22"/>
        <w:contextualSpacing w:val="0"/>
        <w:jc w:val="both"/>
        <w:rPr>
          <w:rFonts w:cs="Arial"/>
          <w:szCs w:val="20"/>
        </w:rPr>
      </w:pPr>
      <w:r>
        <w:rPr>
          <w:rFonts w:cs="Arial"/>
          <w:szCs w:val="20"/>
        </w:rPr>
        <w:t>Party 2</w:t>
      </w:r>
      <w:r w:rsidR="00C2109E">
        <w:rPr>
          <w:rFonts w:cs="Arial"/>
          <w:szCs w:val="20"/>
        </w:rPr>
        <w:t xml:space="preserve"> </w:t>
      </w:r>
      <w:r w:rsidR="00B52B69">
        <w:rPr>
          <w:rFonts w:cs="Arial"/>
          <w:szCs w:val="20"/>
        </w:rPr>
        <w:t>shall</w:t>
      </w:r>
      <w:r w:rsidR="00C2109E">
        <w:rPr>
          <w:rFonts w:cs="Arial"/>
          <w:szCs w:val="20"/>
        </w:rPr>
        <w:t xml:space="preserve"> supply </w:t>
      </w:r>
      <w:r w:rsidR="00780299">
        <w:rPr>
          <w:rFonts w:cs="Arial"/>
          <w:szCs w:val="20"/>
        </w:rPr>
        <w:t>Goods</w:t>
      </w:r>
      <w:r w:rsidR="00C2109E">
        <w:rPr>
          <w:rFonts w:cs="Arial"/>
          <w:szCs w:val="20"/>
        </w:rPr>
        <w:t xml:space="preserve"> </w:t>
      </w:r>
      <w:r w:rsidR="003B36F6">
        <w:rPr>
          <w:rFonts w:cs="Arial"/>
          <w:szCs w:val="20"/>
        </w:rPr>
        <w:t xml:space="preserve">or Services </w:t>
      </w:r>
      <w:r w:rsidR="00C2109E">
        <w:rPr>
          <w:rFonts w:cs="Arial"/>
          <w:szCs w:val="20"/>
        </w:rPr>
        <w:t xml:space="preserve">to </w:t>
      </w:r>
      <w:r w:rsidR="003B36F6">
        <w:rPr>
          <w:rFonts w:cs="Arial"/>
          <w:szCs w:val="20"/>
        </w:rPr>
        <w:t>the Purchaser in accordance with the</w:t>
      </w:r>
      <w:r w:rsidR="00926EE4">
        <w:rPr>
          <w:rFonts w:cs="Arial"/>
          <w:szCs w:val="20"/>
        </w:rPr>
        <w:t xml:space="preserve"> Purchase Order</w:t>
      </w:r>
      <w:r w:rsidR="003B36F6">
        <w:rPr>
          <w:rFonts w:cs="Arial"/>
          <w:szCs w:val="20"/>
        </w:rPr>
        <w:t>.</w:t>
      </w:r>
    </w:p>
    <w:p w:rsidR="004A63DF" w:rsidRPr="00325A7F" w:rsidRDefault="007670C6" w:rsidP="008059D3">
      <w:pPr>
        <w:pStyle w:val="ListParagraph"/>
        <w:numPr>
          <w:ilvl w:val="0"/>
          <w:numId w:val="20"/>
        </w:numPr>
        <w:tabs>
          <w:tab w:val="left" w:pos="567"/>
        </w:tabs>
        <w:spacing w:before="120" w:after="120" w:line="288" w:lineRule="auto"/>
        <w:ind w:right="-22"/>
        <w:contextualSpacing w:val="0"/>
        <w:jc w:val="both"/>
        <w:rPr>
          <w:rFonts w:cs="Arial"/>
          <w:szCs w:val="20"/>
        </w:rPr>
      </w:pPr>
      <w:r w:rsidRPr="00325A7F">
        <w:rPr>
          <w:rFonts w:cs="Arial"/>
          <w:szCs w:val="20"/>
        </w:rPr>
        <w:t>Party 2</w:t>
      </w:r>
      <w:r w:rsidR="004A63DF" w:rsidRPr="00325A7F">
        <w:rPr>
          <w:rFonts w:cs="Arial"/>
          <w:szCs w:val="20"/>
        </w:rPr>
        <w:t xml:space="preserve"> will be responsible for the </w:t>
      </w:r>
      <w:r w:rsidR="00780299" w:rsidRPr="00325A7F">
        <w:rPr>
          <w:rFonts w:cs="Arial"/>
          <w:szCs w:val="20"/>
        </w:rPr>
        <w:t>Goods</w:t>
      </w:r>
      <w:r w:rsidR="004A63DF" w:rsidRPr="00325A7F">
        <w:rPr>
          <w:rFonts w:cs="Arial"/>
          <w:szCs w:val="20"/>
        </w:rPr>
        <w:t xml:space="preserve"> and associated risks that may occur during transportation</w:t>
      </w:r>
      <w:r w:rsidR="003B36F6" w:rsidRPr="00325A7F">
        <w:rPr>
          <w:rFonts w:cs="Arial"/>
          <w:szCs w:val="20"/>
        </w:rPr>
        <w:t>,</w:t>
      </w:r>
      <w:r w:rsidR="004A63DF" w:rsidRPr="00325A7F">
        <w:rPr>
          <w:rFonts w:cs="Arial"/>
          <w:szCs w:val="20"/>
        </w:rPr>
        <w:t xml:space="preserve"> until they are delivered to </w:t>
      </w:r>
      <w:r w:rsidR="003B36F6" w:rsidRPr="00325A7F">
        <w:rPr>
          <w:rFonts w:cs="Arial"/>
          <w:szCs w:val="20"/>
        </w:rPr>
        <w:t>the address nominated by the Purchaser in the Purchaser Order and signed for by an Authorised employee of the Purchaser.</w:t>
      </w:r>
      <w:r w:rsidR="004A63DF" w:rsidRPr="00325A7F">
        <w:rPr>
          <w:rFonts w:cs="Arial"/>
          <w:szCs w:val="20"/>
        </w:rPr>
        <w:t xml:space="preserve"> </w:t>
      </w:r>
    </w:p>
    <w:p w:rsidR="00113B55" w:rsidRPr="00325A7F" w:rsidRDefault="00325A7F" w:rsidP="008059D3">
      <w:pPr>
        <w:pStyle w:val="ListParagraph"/>
        <w:numPr>
          <w:ilvl w:val="0"/>
          <w:numId w:val="20"/>
        </w:numPr>
        <w:tabs>
          <w:tab w:val="left" w:pos="567"/>
        </w:tabs>
        <w:spacing w:before="120" w:after="120" w:line="288" w:lineRule="auto"/>
        <w:ind w:right="-22"/>
        <w:contextualSpacing w:val="0"/>
        <w:jc w:val="both"/>
        <w:rPr>
          <w:rFonts w:cs="Arial"/>
          <w:szCs w:val="20"/>
        </w:rPr>
      </w:pPr>
      <w:r>
        <w:rPr>
          <w:rFonts w:cs="Arial"/>
          <w:szCs w:val="20"/>
        </w:rPr>
        <w:t xml:space="preserve">  </w:t>
      </w:r>
      <w:r w:rsidR="007670C6" w:rsidRPr="00325A7F">
        <w:rPr>
          <w:rFonts w:cs="Arial"/>
          <w:szCs w:val="20"/>
        </w:rPr>
        <w:t>Party 2</w:t>
      </w:r>
      <w:r w:rsidR="00113B55" w:rsidRPr="00325A7F">
        <w:rPr>
          <w:rFonts w:cs="Arial"/>
          <w:szCs w:val="20"/>
        </w:rPr>
        <w:t xml:space="preserve"> </w:t>
      </w:r>
      <w:r w:rsidR="00B52B69" w:rsidRPr="00325A7F">
        <w:rPr>
          <w:rFonts w:cs="Arial"/>
          <w:szCs w:val="20"/>
        </w:rPr>
        <w:t>shall</w:t>
      </w:r>
      <w:r w:rsidR="007F27D5" w:rsidRPr="00325A7F">
        <w:rPr>
          <w:rFonts w:cs="Arial"/>
          <w:szCs w:val="20"/>
        </w:rPr>
        <w:t xml:space="preserve"> </w:t>
      </w:r>
      <w:r w:rsidR="00113B55" w:rsidRPr="00325A7F">
        <w:rPr>
          <w:rFonts w:cs="Arial"/>
          <w:szCs w:val="20"/>
        </w:rPr>
        <w:t xml:space="preserve">ensure the </w:t>
      </w:r>
      <w:r w:rsidR="00780299" w:rsidRPr="00325A7F">
        <w:rPr>
          <w:rFonts w:cs="Arial"/>
          <w:szCs w:val="20"/>
        </w:rPr>
        <w:t>Goods</w:t>
      </w:r>
      <w:r w:rsidR="003B36F6" w:rsidRPr="00325A7F">
        <w:rPr>
          <w:rFonts w:cs="Arial"/>
          <w:szCs w:val="20"/>
        </w:rPr>
        <w:t xml:space="preserve"> </w:t>
      </w:r>
      <w:r w:rsidR="00113B55" w:rsidRPr="00325A7F">
        <w:rPr>
          <w:rFonts w:cs="Arial"/>
          <w:szCs w:val="20"/>
        </w:rPr>
        <w:t>despatched</w:t>
      </w:r>
      <w:r w:rsidR="003B36F6" w:rsidRPr="00325A7F">
        <w:rPr>
          <w:rFonts w:cs="Arial"/>
          <w:szCs w:val="20"/>
        </w:rPr>
        <w:t>, are</w:t>
      </w:r>
      <w:r w:rsidR="00113B55" w:rsidRPr="00325A7F">
        <w:rPr>
          <w:rFonts w:cs="Arial"/>
          <w:szCs w:val="20"/>
        </w:rPr>
        <w:t xml:space="preserve"> compliant with </w:t>
      </w:r>
      <w:r w:rsidR="003B36F6" w:rsidRPr="00325A7F">
        <w:rPr>
          <w:rFonts w:cs="Arial"/>
          <w:szCs w:val="20"/>
        </w:rPr>
        <w:t xml:space="preserve">all </w:t>
      </w:r>
      <w:r w:rsidR="00926EE4" w:rsidRPr="00325A7F">
        <w:rPr>
          <w:rFonts w:cs="Arial"/>
          <w:szCs w:val="20"/>
        </w:rPr>
        <w:t>occupational health and safety</w:t>
      </w:r>
      <w:r w:rsidR="003B36F6" w:rsidRPr="00325A7F">
        <w:rPr>
          <w:rFonts w:cs="Arial"/>
          <w:szCs w:val="20"/>
        </w:rPr>
        <w:t xml:space="preserve"> standards applicable to the transportation of Goods.</w:t>
      </w:r>
      <w:r w:rsidR="00113B55" w:rsidRPr="00325A7F">
        <w:rPr>
          <w:rFonts w:cs="Arial"/>
          <w:szCs w:val="20"/>
        </w:rPr>
        <w:t xml:space="preserve"> </w:t>
      </w:r>
    </w:p>
    <w:p w:rsidR="00766D65" w:rsidRPr="00325A7F" w:rsidRDefault="007670C6" w:rsidP="008059D3">
      <w:pPr>
        <w:pStyle w:val="ListParagraph"/>
        <w:numPr>
          <w:ilvl w:val="0"/>
          <w:numId w:val="20"/>
        </w:numPr>
        <w:tabs>
          <w:tab w:val="left" w:pos="567"/>
        </w:tabs>
        <w:spacing w:before="120" w:after="120" w:line="288" w:lineRule="auto"/>
        <w:ind w:right="-22"/>
        <w:contextualSpacing w:val="0"/>
        <w:jc w:val="both"/>
        <w:rPr>
          <w:rFonts w:cs="Arial"/>
          <w:szCs w:val="20"/>
        </w:rPr>
      </w:pPr>
      <w:r w:rsidRPr="00325A7F">
        <w:rPr>
          <w:rFonts w:cs="Arial"/>
          <w:szCs w:val="20"/>
        </w:rPr>
        <w:t>Party 2</w:t>
      </w:r>
      <w:r w:rsidR="00766D65" w:rsidRPr="00325A7F">
        <w:rPr>
          <w:rFonts w:cs="Arial"/>
          <w:szCs w:val="20"/>
        </w:rPr>
        <w:t xml:space="preserve"> </w:t>
      </w:r>
      <w:r w:rsidR="00B52B69" w:rsidRPr="00325A7F">
        <w:rPr>
          <w:rFonts w:cs="Arial"/>
          <w:szCs w:val="20"/>
        </w:rPr>
        <w:t>shall</w:t>
      </w:r>
      <w:r w:rsidR="00766D65" w:rsidRPr="00325A7F">
        <w:rPr>
          <w:rFonts w:cs="Arial"/>
          <w:szCs w:val="20"/>
        </w:rPr>
        <w:t xml:space="preserve"> ensure the </w:t>
      </w:r>
      <w:r w:rsidR="00780299" w:rsidRPr="00325A7F">
        <w:rPr>
          <w:rFonts w:cs="Arial"/>
          <w:szCs w:val="20"/>
        </w:rPr>
        <w:t>Goods</w:t>
      </w:r>
      <w:r w:rsidR="00766D65" w:rsidRPr="00325A7F">
        <w:rPr>
          <w:rFonts w:cs="Arial"/>
          <w:szCs w:val="20"/>
        </w:rPr>
        <w:t xml:space="preserve"> are despatched in manner that will safeguard the</w:t>
      </w:r>
      <w:r w:rsidR="003B36F6" w:rsidRPr="00325A7F">
        <w:rPr>
          <w:rFonts w:cs="Arial"/>
          <w:szCs w:val="20"/>
        </w:rPr>
        <w:t xml:space="preserve"> integrity of the </w:t>
      </w:r>
      <w:r w:rsidR="00780299" w:rsidRPr="00325A7F">
        <w:rPr>
          <w:rFonts w:cs="Arial"/>
          <w:szCs w:val="20"/>
        </w:rPr>
        <w:t>Goods</w:t>
      </w:r>
      <w:r w:rsidR="00766D65" w:rsidRPr="00325A7F">
        <w:rPr>
          <w:rFonts w:cs="Arial"/>
          <w:szCs w:val="20"/>
        </w:rPr>
        <w:t>.</w:t>
      </w:r>
    </w:p>
    <w:p w:rsidR="008E62B9" w:rsidRPr="00325A7F" w:rsidRDefault="00766D65" w:rsidP="008059D3">
      <w:pPr>
        <w:pStyle w:val="ListParagraph"/>
        <w:numPr>
          <w:ilvl w:val="0"/>
          <w:numId w:val="20"/>
        </w:numPr>
        <w:tabs>
          <w:tab w:val="left" w:pos="567"/>
        </w:tabs>
        <w:spacing w:before="120" w:after="120" w:line="288" w:lineRule="auto"/>
        <w:ind w:right="-22"/>
        <w:contextualSpacing w:val="0"/>
        <w:jc w:val="both"/>
        <w:rPr>
          <w:rFonts w:cs="Arial"/>
          <w:szCs w:val="20"/>
        </w:rPr>
      </w:pPr>
      <w:r w:rsidRPr="00325A7F">
        <w:rPr>
          <w:rFonts w:cs="Arial"/>
          <w:szCs w:val="20"/>
        </w:rPr>
        <w:t xml:space="preserve">Where the </w:t>
      </w:r>
      <w:r w:rsidR="00780299" w:rsidRPr="00325A7F">
        <w:rPr>
          <w:rFonts w:cs="Arial"/>
          <w:szCs w:val="20"/>
        </w:rPr>
        <w:t>Goods</w:t>
      </w:r>
      <w:r w:rsidR="00083555" w:rsidRPr="00325A7F">
        <w:rPr>
          <w:rFonts w:cs="Arial"/>
          <w:szCs w:val="20"/>
        </w:rPr>
        <w:t xml:space="preserve"> are received in damaged condition, </w:t>
      </w:r>
      <w:r w:rsidR="003B36F6" w:rsidRPr="00325A7F">
        <w:rPr>
          <w:rFonts w:cs="Arial"/>
          <w:szCs w:val="20"/>
        </w:rPr>
        <w:t xml:space="preserve">the Purchaser </w:t>
      </w:r>
      <w:r w:rsidR="00083555" w:rsidRPr="00325A7F">
        <w:rPr>
          <w:rFonts w:cs="Arial"/>
          <w:szCs w:val="20"/>
        </w:rPr>
        <w:t xml:space="preserve">will notify </w:t>
      </w:r>
      <w:r w:rsidR="007670C6" w:rsidRPr="00325A7F">
        <w:rPr>
          <w:rFonts w:cs="Arial"/>
          <w:szCs w:val="20"/>
        </w:rPr>
        <w:t>Party 2</w:t>
      </w:r>
      <w:r w:rsidR="00083555" w:rsidRPr="00325A7F">
        <w:rPr>
          <w:rFonts w:cs="Arial"/>
          <w:szCs w:val="20"/>
        </w:rPr>
        <w:t xml:space="preserve"> </w:t>
      </w:r>
      <w:r w:rsidR="00051B92" w:rsidRPr="00325A7F">
        <w:rPr>
          <w:rFonts w:cs="Arial"/>
          <w:szCs w:val="20"/>
        </w:rPr>
        <w:t xml:space="preserve">within the time period </w:t>
      </w:r>
      <w:r w:rsidR="00083555" w:rsidRPr="00325A7F">
        <w:rPr>
          <w:rFonts w:cs="Arial"/>
          <w:szCs w:val="20"/>
        </w:rPr>
        <w:t xml:space="preserve">detailed </w:t>
      </w:r>
      <w:r w:rsidR="000443A4" w:rsidRPr="00325A7F">
        <w:rPr>
          <w:rFonts w:cs="Arial"/>
          <w:szCs w:val="20"/>
        </w:rPr>
        <w:t xml:space="preserve">Schedule 1 </w:t>
      </w:r>
      <w:r w:rsidR="00083555" w:rsidRPr="00325A7F">
        <w:rPr>
          <w:rFonts w:cs="Arial"/>
          <w:szCs w:val="20"/>
        </w:rPr>
        <w:t xml:space="preserve">Item </w:t>
      </w:r>
      <w:r w:rsidR="000F2FB8" w:rsidRPr="00325A7F">
        <w:rPr>
          <w:rFonts w:cs="Arial"/>
          <w:szCs w:val="20"/>
        </w:rPr>
        <w:t>3</w:t>
      </w:r>
      <w:r w:rsidR="000443A4" w:rsidRPr="00325A7F">
        <w:rPr>
          <w:rFonts w:cs="Arial"/>
          <w:szCs w:val="20"/>
        </w:rPr>
        <w:t>c</w:t>
      </w:r>
      <w:r w:rsidR="00083555" w:rsidRPr="00325A7F">
        <w:rPr>
          <w:rFonts w:cs="Arial"/>
          <w:szCs w:val="20"/>
        </w:rPr>
        <w:t xml:space="preserve"> </w:t>
      </w:r>
      <w:r w:rsidR="007F09DA" w:rsidRPr="00325A7F">
        <w:rPr>
          <w:rFonts w:cs="Arial"/>
          <w:szCs w:val="20"/>
        </w:rPr>
        <w:t xml:space="preserve">(Damaged </w:t>
      </w:r>
      <w:r w:rsidR="00780299" w:rsidRPr="00325A7F">
        <w:rPr>
          <w:rFonts w:cs="Arial"/>
          <w:szCs w:val="20"/>
        </w:rPr>
        <w:t>Goods</w:t>
      </w:r>
      <w:r w:rsidR="003F790B" w:rsidRPr="00325A7F">
        <w:rPr>
          <w:rFonts w:cs="Arial"/>
          <w:szCs w:val="20"/>
        </w:rPr>
        <w:t xml:space="preserve"> Notification</w:t>
      </w:r>
      <w:r w:rsidR="007F09DA" w:rsidRPr="00325A7F">
        <w:rPr>
          <w:rFonts w:cs="Arial"/>
          <w:szCs w:val="20"/>
        </w:rPr>
        <w:t xml:space="preserve">) </w:t>
      </w:r>
      <w:r w:rsidR="00083555" w:rsidRPr="00325A7F">
        <w:rPr>
          <w:rFonts w:cs="Arial"/>
          <w:szCs w:val="20"/>
        </w:rPr>
        <w:t xml:space="preserve">and </w:t>
      </w:r>
      <w:r w:rsidR="007670C6" w:rsidRPr="00325A7F">
        <w:rPr>
          <w:rFonts w:cs="Arial"/>
          <w:szCs w:val="20"/>
        </w:rPr>
        <w:t>Party 2</w:t>
      </w:r>
      <w:r w:rsidR="00880172" w:rsidRPr="00325A7F">
        <w:rPr>
          <w:rFonts w:cs="Arial"/>
          <w:szCs w:val="20"/>
        </w:rPr>
        <w:t xml:space="preserve"> will</w:t>
      </w:r>
      <w:r w:rsidR="00926EE4" w:rsidRPr="00325A7F">
        <w:rPr>
          <w:rFonts w:cs="Arial"/>
          <w:szCs w:val="20"/>
        </w:rPr>
        <w:t xml:space="preserve">, at </w:t>
      </w:r>
      <w:r w:rsidR="003B36F6" w:rsidRPr="00325A7F">
        <w:rPr>
          <w:rFonts w:cs="Arial"/>
          <w:szCs w:val="20"/>
        </w:rPr>
        <w:t xml:space="preserve">the Purchaser’s </w:t>
      </w:r>
      <w:r w:rsidR="00926EE4" w:rsidRPr="00325A7F">
        <w:rPr>
          <w:rFonts w:cs="Arial"/>
          <w:szCs w:val="20"/>
        </w:rPr>
        <w:t>direction,</w:t>
      </w:r>
      <w:r w:rsidR="00880172" w:rsidRPr="00325A7F">
        <w:rPr>
          <w:rFonts w:cs="Arial"/>
          <w:szCs w:val="20"/>
        </w:rPr>
        <w:t xml:space="preserve"> either credit the damaged </w:t>
      </w:r>
      <w:r w:rsidR="00780299" w:rsidRPr="00325A7F">
        <w:rPr>
          <w:rFonts w:cs="Arial"/>
          <w:szCs w:val="20"/>
        </w:rPr>
        <w:t>Goods</w:t>
      </w:r>
      <w:r w:rsidR="003B36F6" w:rsidRPr="00325A7F">
        <w:rPr>
          <w:rFonts w:cs="Arial"/>
          <w:szCs w:val="20"/>
        </w:rPr>
        <w:t xml:space="preserve"> </w:t>
      </w:r>
      <w:r w:rsidR="00880172" w:rsidRPr="00325A7F">
        <w:rPr>
          <w:rFonts w:cs="Arial"/>
          <w:szCs w:val="20"/>
        </w:rPr>
        <w:t>or</w:t>
      </w:r>
      <w:r w:rsidR="00083555" w:rsidRPr="00325A7F">
        <w:rPr>
          <w:rFonts w:cs="Arial"/>
          <w:szCs w:val="20"/>
        </w:rPr>
        <w:t xml:space="preserve"> supply replacement </w:t>
      </w:r>
      <w:r w:rsidR="00780299" w:rsidRPr="00325A7F">
        <w:rPr>
          <w:rFonts w:cs="Arial"/>
          <w:szCs w:val="20"/>
        </w:rPr>
        <w:t>Goods</w:t>
      </w:r>
      <w:r w:rsidR="00083555" w:rsidRPr="00325A7F">
        <w:rPr>
          <w:rFonts w:cs="Arial"/>
          <w:szCs w:val="20"/>
        </w:rPr>
        <w:t>.</w:t>
      </w:r>
    </w:p>
    <w:p w:rsidR="003A74BE" w:rsidRDefault="00325A7F" w:rsidP="008059D3">
      <w:pPr>
        <w:pStyle w:val="ListParagraph"/>
        <w:numPr>
          <w:ilvl w:val="0"/>
          <w:numId w:val="20"/>
        </w:numPr>
        <w:tabs>
          <w:tab w:val="left" w:pos="567"/>
        </w:tabs>
        <w:spacing w:before="120" w:after="120" w:line="288" w:lineRule="auto"/>
        <w:ind w:right="-22"/>
        <w:contextualSpacing w:val="0"/>
        <w:jc w:val="both"/>
        <w:rPr>
          <w:rFonts w:cs="Arial"/>
          <w:szCs w:val="20"/>
        </w:rPr>
      </w:pPr>
      <w:r>
        <w:rPr>
          <w:rFonts w:cs="Arial"/>
          <w:szCs w:val="20"/>
        </w:rPr>
        <w:t xml:space="preserve">  </w:t>
      </w:r>
      <w:r w:rsidR="003A74BE" w:rsidRPr="00325A7F">
        <w:rPr>
          <w:rFonts w:cs="Arial"/>
          <w:szCs w:val="20"/>
        </w:rPr>
        <w:t>The ob</w:t>
      </w:r>
      <w:r w:rsidR="00746722" w:rsidRPr="00325A7F">
        <w:rPr>
          <w:rFonts w:cs="Arial"/>
          <w:szCs w:val="20"/>
        </w:rPr>
        <w:t xml:space="preserve">ligations contained in </w:t>
      </w:r>
      <w:r w:rsidR="00043712">
        <w:rPr>
          <w:rFonts w:cs="Arial"/>
          <w:szCs w:val="20"/>
        </w:rPr>
        <w:t>C</w:t>
      </w:r>
      <w:r w:rsidR="00746722" w:rsidRPr="00325A7F">
        <w:rPr>
          <w:rFonts w:cs="Arial"/>
          <w:szCs w:val="20"/>
        </w:rPr>
        <w:t>lause</w:t>
      </w:r>
      <w:r w:rsidR="003A74BE" w:rsidRPr="00325A7F">
        <w:rPr>
          <w:rFonts w:cs="Arial"/>
          <w:szCs w:val="20"/>
        </w:rPr>
        <w:t xml:space="preserve"> </w:t>
      </w:r>
      <w:r w:rsidR="00B52B69" w:rsidRPr="00325A7F">
        <w:rPr>
          <w:rFonts w:cs="Arial"/>
          <w:szCs w:val="20"/>
        </w:rPr>
        <w:t>shall</w:t>
      </w:r>
      <w:r w:rsidR="003A74BE" w:rsidRPr="00325A7F">
        <w:rPr>
          <w:rFonts w:cs="Arial"/>
          <w:szCs w:val="20"/>
        </w:rPr>
        <w:t xml:space="preserve"> survive the </w:t>
      </w:r>
      <w:r w:rsidR="00926EE4" w:rsidRPr="00325A7F">
        <w:rPr>
          <w:rFonts w:cs="Arial"/>
          <w:szCs w:val="20"/>
        </w:rPr>
        <w:t>expiry or termination</w:t>
      </w:r>
      <w:r w:rsidR="003A74BE" w:rsidRPr="00325A7F">
        <w:rPr>
          <w:rFonts w:cs="Arial"/>
          <w:szCs w:val="20"/>
        </w:rPr>
        <w:t xml:space="preserve"> of </w:t>
      </w:r>
      <w:r w:rsidR="003142D0" w:rsidRPr="00325A7F">
        <w:rPr>
          <w:rFonts w:cs="Arial"/>
          <w:szCs w:val="20"/>
        </w:rPr>
        <w:t>these Terms and Conditions</w:t>
      </w:r>
      <w:r w:rsidR="003A74BE" w:rsidRPr="00325A7F">
        <w:rPr>
          <w:rFonts w:cs="Arial"/>
          <w:szCs w:val="20"/>
        </w:rPr>
        <w:t>.</w:t>
      </w:r>
    </w:p>
    <w:p w:rsidR="00552B29" w:rsidRPr="008021AD" w:rsidRDefault="00552B29" w:rsidP="00552B29">
      <w:pPr>
        <w:spacing w:before="120" w:after="120" w:line="288" w:lineRule="auto"/>
        <w:ind w:right="-22"/>
        <w:jc w:val="both"/>
        <w:rPr>
          <w:rFonts w:cs="Arial"/>
          <w:b/>
          <w:szCs w:val="20"/>
        </w:rPr>
      </w:pPr>
      <w:r>
        <w:rPr>
          <w:rFonts w:cs="Arial"/>
          <w:b/>
          <w:szCs w:val="20"/>
        </w:rPr>
        <w:t>11:</w:t>
      </w:r>
      <w:r>
        <w:rPr>
          <w:rFonts w:cs="Arial"/>
          <w:b/>
          <w:szCs w:val="20"/>
        </w:rPr>
        <w:tab/>
        <w:t>INSURANCES</w:t>
      </w:r>
    </w:p>
    <w:p w:rsidR="00552B29" w:rsidRDefault="00552B29" w:rsidP="00552B29">
      <w:pPr>
        <w:pStyle w:val="ListParagraph"/>
        <w:numPr>
          <w:ilvl w:val="0"/>
          <w:numId w:val="38"/>
        </w:numPr>
        <w:spacing w:before="120" w:after="120" w:line="288" w:lineRule="auto"/>
        <w:ind w:right="-22"/>
        <w:contextualSpacing w:val="0"/>
        <w:jc w:val="both"/>
        <w:rPr>
          <w:rFonts w:cs="Arial"/>
          <w:szCs w:val="20"/>
        </w:rPr>
      </w:pPr>
      <w:r>
        <w:rPr>
          <w:rFonts w:cs="Arial"/>
          <w:szCs w:val="20"/>
        </w:rPr>
        <w:t>Party 2 and its Agents shall maintain Public Liability Insurance cover of not less than $10,000,000, for the term of this Agreement.</w:t>
      </w:r>
    </w:p>
    <w:p w:rsidR="00552B29" w:rsidRPr="008021AD" w:rsidRDefault="00552B29" w:rsidP="00552B29">
      <w:pPr>
        <w:pStyle w:val="ListParagraph"/>
        <w:numPr>
          <w:ilvl w:val="0"/>
          <w:numId w:val="38"/>
        </w:numPr>
        <w:spacing w:before="120" w:after="120" w:line="288" w:lineRule="auto"/>
        <w:ind w:right="-22"/>
        <w:contextualSpacing w:val="0"/>
        <w:jc w:val="both"/>
        <w:rPr>
          <w:rFonts w:cs="Arial"/>
          <w:szCs w:val="20"/>
        </w:rPr>
      </w:pPr>
      <w:r>
        <w:rPr>
          <w:rFonts w:cs="Arial"/>
          <w:szCs w:val="20"/>
        </w:rPr>
        <w:t xml:space="preserve">Where requested, Party 2 </w:t>
      </w:r>
      <w:r w:rsidR="00CD467A">
        <w:rPr>
          <w:rFonts w:cs="Arial"/>
          <w:szCs w:val="20"/>
        </w:rPr>
        <w:t xml:space="preserve">or its Agent, </w:t>
      </w:r>
      <w:r>
        <w:rPr>
          <w:rFonts w:cs="Arial"/>
          <w:szCs w:val="20"/>
        </w:rPr>
        <w:t>shall provide Party 1 or an Associate a copy of a current insurance certificate for such insurance.</w:t>
      </w:r>
    </w:p>
    <w:p w:rsidR="00C45B75" w:rsidRPr="00C45B75" w:rsidRDefault="00C45B75" w:rsidP="00233995">
      <w:pPr>
        <w:ind w:right="-22"/>
        <w:jc w:val="both"/>
        <w:rPr>
          <w:b/>
          <w:szCs w:val="20"/>
        </w:rPr>
      </w:pPr>
      <w:bookmarkStart w:id="3" w:name="_Toc20022986"/>
      <w:bookmarkStart w:id="4" w:name="_Toc20816448"/>
      <w:bookmarkStart w:id="5" w:name="_Toc34731542"/>
      <w:bookmarkStart w:id="6" w:name="_Toc83545464"/>
      <w:bookmarkStart w:id="7" w:name="_Toc146515043"/>
      <w:bookmarkStart w:id="8" w:name="_Toc178408871"/>
      <w:r>
        <w:rPr>
          <w:b/>
          <w:szCs w:val="20"/>
        </w:rPr>
        <w:t>1</w:t>
      </w:r>
      <w:r w:rsidR="009C4EA2">
        <w:rPr>
          <w:b/>
          <w:szCs w:val="20"/>
        </w:rPr>
        <w:t>2</w:t>
      </w:r>
      <w:r>
        <w:rPr>
          <w:b/>
          <w:szCs w:val="20"/>
        </w:rPr>
        <w:t>:</w:t>
      </w:r>
      <w:r>
        <w:rPr>
          <w:b/>
          <w:szCs w:val="20"/>
        </w:rPr>
        <w:tab/>
      </w:r>
      <w:r w:rsidRPr="00C45B75">
        <w:rPr>
          <w:b/>
          <w:szCs w:val="20"/>
        </w:rPr>
        <w:t>RISK AND TITLE</w:t>
      </w:r>
      <w:bookmarkEnd w:id="3"/>
      <w:bookmarkEnd w:id="4"/>
      <w:bookmarkEnd w:id="5"/>
      <w:bookmarkEnd w:id="6"/>
      <w:bookmarkEnd w:id="7"/>
      <w:bookmarkEnd w:id="8"/>
    </w:p>
    <w:p w:rsidR="00C45B75" w:rsidRPr="00C4134D" w:rsidRDefault="007670C6" w:rsidP="008059D3">
      <w:pPr>
        <w:pStyle w:val="ListParagraph"/>
        <w:numPr>
          <w:ilvl w:val="0"/>
          <w:numId w:val="21"/>
        </w:numPr>
        <w:tabs>
          <w:tab w:val="left" w:pos="567"/>
        </w:tabs>
        <w:spacing w:before="120" w:after="120" w:line="288" w:lineRule="auto"/>
        <w:ind w:right="-22"/>
        <w:contextualSpacing w:val="0"/>
        <w:jc w:val="both"/>
        <w:rPr>
          <w:rFonts w:cs="Arial"/>
          <w:szCs w:val="20"/>
        </w:rPr>
      </w:pPr>
      <w:r w:rsidRPr="00C4134D">
        <w:rPr>
          <w:rFonts w:cs="Arial"/>
          <w:szCs w:val="20"/>
        </w:rPr>
        <w:t>Party 2</w:t>
      </w:r>
      <w:r w:rsidR="00C45B75" w:rsidRPr="00C4134D">
        <w:rPr>
          <w:rFonts w:cs="Arial"/>
          <w:szCs w:val="20"/>
        </w:rPr>
        <w:t xml:space="preserve"> warrants </w:t>
      </w:r>
      <w:r w:rsidR="00C4134D" w:rsidRPr="00C4134D">
        <w:rPr>
          <w:rFonts w:cs="Arial"/>
          <w:szCs w:val="20"/>
        </w:rPr>
        <w:t>that Goods supplied to the Purchaser;</w:t>
      </w:r>
    </w:p>
    <w:p w:rsidR="00C45B75" w:rsidRDefault="00C4134D" w:rsidP="008059D3">
      <w:pPr>
        <w:pStyle w:val="ListParagraph"/>
        <w:numPr>
          <w:ilvl w:val="0"/>
          <w:numId w:val="22"/>
        </w:numPr>
        <w:tabs>
          <w:tab w:val="left" w:pos="993"/>
          <w:tab w:val="left" w:pos="1276"/>
        </w:tabs>
        <w:spacing w:before="120" w:after="120" w:line="288" w:lineRule="auto"/>
        <w:ind w:left="1276" w:right="-22" w:hanging="196"/>
        <w:contextualSpacing w:val="0"/>
        <w:jc w:val="both"/>
        <w:rPr>
          <w:rFonts w:cs="Arial"/>
          <w:szCs w:val="20"/>
        </w:rPr>
      </w:pPr>
      <w:r>
        <w:rPr>
          <w:rFonts w:cs="Arial"/>
          <w:szCs w:val="20"/>
        </w:rPr>
        <w:t xml:space="preserve">Are free of encumbrances and not subject to </w:t>
      </w:r>
      <w:r w:rsidR="00D545B8">
        <w:rPr>
          <w:rFonts w:cs="Arial"/>
          <w:szCs w:val="20"/>
        </w:rPr>
        <w:t xml:space="preserve">a registered </w:t>
      </w:r>
      <w:r>
        <w:rPr>
          <w:rFonts w:cs="Arial"/>
          <w:szCs w:val="20"/>
        </w:rPr>
        <w:t>securit</w:t>
      </w:r>
      <w:r w:rsidR="00D545B8">
        <w:rPr>
          <w:rFonts w:cs="Arial"/>
          <w:szCs w:val="20"/>
        </w:rPr>
        <w:t xml:space="preserve">y, including but not limited to securities </w:t>
      </w:r>
      <w:r w:rsidR="00CF3B24">
        <w:rPr>
          <w:rFonts w:cs="Arial"/>
          <w:szCs w:val="20"/>
        </w:rPr>
        <w:t xml:space="preserve">registered </w:t>
      </w:r>
      <w:r w:rsidR="00D545B8">
        <w:rPr>
          <w:rFonts w:cs="Arial"/>
          <w:szCs w:val="20"/>
        </w:rPr>
        <w:t xml:space="preserve">under the Personal </w:t>
      </w:r>
      <w:r w:rsidR="00E92A05">
        <w:rPr>
          <w:rFonts w:cs="Arial"/>
          <w:szCs w:val="20"/>
        </w:rPr>
        <w:t>Properties Securities Act 2009.</w:t>
      </w:r>
    </w:p>
    <w:p w:rsidR="00C4134D" w:rsidRPr="00C4134D" w:rsidRDefault="00C4134D" w:rsidP="008059D3">
      <w:pPr>
        <w:pStyle w:val="ListParagraph"/>
        <w:numPr>
          <w:ilvl w:val="0"/>
          <w:numId w:val="21"/>
        </w:numPr>
        <w:tabs>
          <w:tab w:val="left" w:pos="567"/>
        </w:tabs>
        <w:spacing w:before="120" w:after="120" w:line="288" w:lineRule="auto"/>
        <w:ind w:right="-22"/>
        <w:contextualSpacing w:val="0"/>
        <w:jc w:val="both"/>
        <w:rPr>
          <w:rFonts w:cs="Arial"/>
          <w:szCs w:val="20"/>
        </w:rPr>
      </w:pPr>
      <w:r w:rsidRPr="00C4134D">
        <w:rPr>
          <w:rFonts w:cs="Arial"/>
          <w:szCs w:val="20"/>
        </w:rPr>
        <w:t xml:space="preserve">The obligations contained in </w:t>
      </w:r>
      <w:r w:rsidR="00CD467A">
        <w:rPr>
          <w:rFonts w:cs="Arial"/>
          <w:szCs w:val="20"/>
        </w:rPr>
        <w:t>this C</w:t>
      </w:r>
      <w:r w:rsidRPr="00C4134D">
        <w:rPr>
          <w:rFonts w:cs="Arial"/>
          <w:szCs w:val="20"/>
        </w:rPr>
        <w:t>lause shall survive the expiry or termination of these Terms and Conditions.</w:t>
      </w:r>
    </w:p>
    <w:p w:rsidR="00002A55" w:rsidRPr="00002A55" w:rsidRDefault="00002A55" w:rsidP="00233995">
      <w:pPr>
        <w:tabs>
          <w:tab w:val="left" w:pos="567"/>
        </w:tabs>
        <w:spacing w:before="120" w:after="120" w:line="288" w:lineRule="auto"/>
        <w:ind w:right="-22"/>
        <w:jc w:val="both"/>
        <w:rPr>
          <w:rFonts w:cs="Arial"/>
          <w:b/>
          <w:szCs w:val="20"/>
        </w:rPr>
      </w:pPr>
      <w:bookmarkStart w:id="9" w:name="_Toc5780263"/>
      <w:bookmarkStart w:id="10" w:name="_Ref6068844"/>
      <w:bookmarkStart w:id="11" w:name="_Toc20022979"/>
      <w:bookmarkStart w:id="12" w:name="_Ref20024830"/>
      <w:bookmarkStart w:id="13" w:name="_Ref20032117"/>
      <w:bookmarkStart w:id="14" w:name="_Toc20816442"/>
      <w:bookmarkStart w:id="15" w:name="_Toc34731536"/>
      <w:bookmarkStart w:id="16" w:name="_Toc83545421"/>
      <w:bookmarkStart w:id="17" w:name="_Toc146515000"/>
      <w:bookmarkStart w:id="18" w:name="_Toc178408830"/>
      <w:bookmarkStart w:id="19" w:name="_Ref185069451"/>
      <w:r>
        <w:rPr>
          <w:rFonts w:cs="Arial"/>
          <w:b/>
          <w:szCs w:val="20"/>
        </w:rPr>
        <w:t>1</w:t>
      </w:r>
      <w:r w:rsidR="009C4EA2">
        <w:rPr>
          <w:rFonts w:cs="Arial"/>
          <w:b/>
          <w:szCs w:val="20"/>
        </w:rPr>
        <w:t>3</w:t>
      </w:r>
      <w:r>
        <w:rPr>
          <w:rFonts w:cs="Arial"/>
          <w:b/>
          <w:szCs w:val="20"/>
        </w:rPr>
        <w:t>:</w:t>
      </w:r>
      <w:r>
        <w:rPr>
          <w:rFonts w:cs="Arial"/>
          <w:b/>
          <w:szCs w:val="20"/>
        </w:rPr>
        <w:tab/>
      </w:r>
      <w:r w:rsidRPr="00002A55">
        <w:rPr>
          <w:rFonts w:cs="Arial"/>
          <w:b/>
          <w:szCs w:val="20"/>
        </w:rPr>
        <w:t>PRICE AND PAYMENT</w:t>
      </w:r>
      <w:bookmarkEnd w:id="9"/>
      <w:bookmarkEnd w:id="10"/>
      <w:bookmarkEnd w:id="11"/>
      <w:bookmarkEnd w:id="12"/>
      <w:bookmarkEnd w:id="13"/>
      <w:bookmarkEnd w:id="14"/>
      <w:bookmarkEnd w:id="15"/>
      <w:bookmarkEnd w:id="16"/>
      <w:bookmarkEnd w:id="17"/>
      <w:bookmarkEnd w:id="18"/>
      <w:bookmarkEnd w:id="19"/>
    </w:p>
    <w:p w:rsidR="00964EAA" w:rsidRDefault="00964EAA" w:rsidP="008059D3">
      <w:pPr>
        <w:pStyle w:val="ListParagraph"/>
        <w:numPr>
          <w:ilvl w:val="0"/>
          <w:numId w:val="23"/>
        </w:numPr>
        <w:tabs>
          <w:tab w:val="left" w:pos="567"/>
        </w:tabs>
        <w:spacing w:before="120" w:after="120" w:line="288" w:lineRule="auto"/>
        <w:ind w:right="-22"/>
        <w:contextualSpacing w:val="0"/>
        <w:jc w:val="both"/>
        <w:rPr>
          <w:rFonts w:cs="Arial"/>
          <w:szCs w:val="20"/>
        </w:rPr>
      </w:pPr>
      <w:bookmarkStart w:id="20" w:name="_Ref8541580"/>
      <w:r>
        <w:rPr>
          <w:rFonts w:cs="Arial"/>
          <w:szCs w:val="20"/>
        </w:rPr>
        <w:t xml:space="preserve">The Price of the Goods or Services and payment of same shall be </w:t>
      </w:r>
      <w:r w:rsidR="00002A55" w:rsidRPr="00794E8F">
        <w:rPr>
          <w:rFonts w:cs="Arial"/>
          <w:szCs w:val="20"/>
        </w:rPr>
        <w:t xml:space="preserve">fixed </w:t>
      </w:r>
      <w:r>
        <w:rPr>
          <w:rFonts w:cs="Arial"/>
          <w:szCs w:val="20"/>
        </w:rPr>
        <w:t>according to that agreed between the Parties</w:t>
      </w:r>
      <w:r w:rsidR="0035468F">
        <w:rPr>
          <w:rFonts w:cs="Arial"/>
          <w:szCs w:val="20"/>
        </w:rPr>
        <w:t xml:space="preserve"> and noted in the Purchaser Order</w:t>
      </w:r>
      <w:r>
        <w:rPr>
          <w:rFonts w:cs="Arial"/>
          <w:szCs w:val="20"/>
        </w:rPr>
        <w:t>.</w:t>
      </w:r>
    </w:p>
    <w:p w:rsidR="00002A55" w:rsidRPr="007247EC" w:rsidRDefault="007247EC" w:rsidP="008059D3">
      <w:pPr>
        <w:pStyle w:val="ListParagraph"/>
        <w:numPr>
          <w:ilvl w:val="0"/>
          <w:numId w:val="23"/>
        </w:numPr>
        <w:tabs>
          <w:tab w:val="left" w:pos="567"/>
        </w:tabs>
        <w:spacing w:before="120" w:after="120" w:line="288" w:lineRule="auto"/>
        <w:ind w:right="-22"/>
        <w:contextualSpacing w:val="0"/>
        <w:jc w:val="both"/>
        <w:rPr>
          <w:rFonts w:cs="Arial"/>
          <w:szCs w:val="20"/>
        </w:rPr>
      </w:pPr>
      <w:bookmarkStart w:id="21" w:name="_Ref20888431"/>
      <w:r>
        <w:rPr>
          <w:rFonts w:cs="Arial"/>
          <w:szCs w:val="20"/>
        </w:rPr>
        <w:lastRenderedPageBreak/>
        <w:t xml:space="preserve">Party 2, shall provide the Purchaser with an </w:t>
      </w:r>
      <w:r w:rsidR="00002A55" w:rsidRPr="00794E8F">
        <w:rPr>
          <w:rFonts w:cs="Arial"/>
          <w:szCs w:val="20"/>
        </w:rPr>
        <w:t xml:space="preserve">itemised </w:t>
      </w:r>
      <w:r>
        <w:rPr>
          <w:rFonts w:cs="Arial"/>
          <w:szCs w:val="20"/>
        </w:rPr>
        <w:t>invoice inclusive o</w:t>
      </w:r>
      <w:r w:rsidR="009E5FAA">
        <w:rPr>
          <w:rFonts w:cs="Arial"/>
          <w:szCs w:val="20"/>
        </w:rPr>
        <w:t>f</w:t>
      </w:r>
      <w:r>
        <w:rPr>
          <w:rFonts w:cs="Arial"/>
          <w:szCs w:val="20"/>
        </w:rPr>
        <w:t xml:space="preserve"> GST</w:t>
      </w:r>
      <w:r w:rsidR="009E5FAA">
        <w:rPr>
          <w:rFonts w:cs="Arial"/>
          <w:szCs w:val="20"/>
        </w:rPr>
        <w:t>,</w:t>
      </w:r>
      <w:r>
        <w:rPr>
          <w:rFonts w:cs="Arial"/>
          <w:szCs w:val="20"/>
        </w:rPr>
        <w:t xml:space="preserve"> where applicable.</w:t>
      </w:r>
    </w:p>
    <w:bookmarkEnd w:id="20"/>
    <w:bookmarkEnd w:id="21"/>
    <w:p w:rsidR="001B61A2" w:rsidRPr="009E5FAA" w:rsidRDefault="007E16F1" w:rsidP="009E5FAA">
      <w:pPr>
        <w:tabs>
          <w:tab w:val="left" w:pos="567"/>
        </w:tabs>
        <w:spacing w:before="120" w:after="120" w:line="288" w:lineRule="auto"/>
        <w:ind w:right="-22"/>
        <w:jc w:val="both"/>
        <w:rPr>
          <w:rFonts w:cs="Arial"/>
          <w:b/>
          <w:szCs w:val="20"/>
        </w:rPr>
      </w:pPr>
      <w:r w:rsidRPr="009E5FAA">
        <w:rPr>
          <w:rFonts w:cs="Arial"/>
          <w:b/>
          <w:szCs w:val="20"/>
        </w:rPr>
        <w:t>1</w:t>
      </w:r>
      <w:r w:rsidR="009C4EA2">
        <w:rPr>
          <w:rFonts w:cs="Arial"/>
          <w:b/>
          <w:szCs w:val="20"/>
        </w:rPr>
        <w:t>4</w:t>
      </w:r>
      <w:r w:rsidR="001B61A2" w:rsidRPr="009E5FAA">
        <w:rPr>
          <w:rFonts w:cs="Arial"/>
          <w:b/>
          <w:szCs w:val="20"/>
        </w:rPr>
        <w:t>:</w:t>
      </w:r>
      <w:r w:rsidR="001B61A2" w:rsidRPr="009E5FAA">
        <w:rPr>
          <w:rFonts w:cs="Arial"/>
          <w:b/>
          <w:szCs w:val="20"/>
        </w:rPr>
        <w:tab/>
        <w:t>SERVICE REQUIREMENTS:</w:t>
      </w:r>
    </w:p>
    <w:p w:rsidR="009E5FAA" w:rsidRPr="009E5FAA" w:rsidRDefault="009E5FAA" w:rsidP="008059D3">
      <w:pPr>
        <w:pStyle w:val="ListParagraph"/>
        <w:numPr>
          <w:ilvl w:val="0"/>
          <w:numId w:val="24"/>
        </w:numPr>
        <w:spacing w:before="120" w:after="120" w:line="288" w:lineRule="auto"/>
        <w:ind w:right="-22"/>
        <w:contextualSpacing w:val="0"/>
        <w:jc w:val="both"/>
        <w:rPr>
          <w:rFonts w:cs="Arial"/>
          <w:szCs w:val="20"/>
        </w:rPr>
      </w:pPr>
      <w:r w:rsidRPr="007F0A06">
        <w:rPr>
          <w:rFonts w:cs="Arial"/>
          <w:szCs w:val="20"/>
        </w:rPr>
        <w:t xml:space="preserve">Party 2 shall </w:t>
      </w:r>
      <w:r>
        <w:rPr>
          <w:rFonts w:cs="Arial"/>
          <w:szCs w:val="20"/>
        </w:rPr>
        <w:t xml:space="preserve">inspect the Purchaser’s premises prior to providing a Service, to ensure it is safe for its </w:t>
      </w:r>
      <w:r w:rsidRPr="007F0A06">
        <w:rPr>
          <w:rFonts w:cs="Arial"/>
          <w:szCs w:val="20"/>
        </w:rPr>
        <w:t xml:space="preserve">employees or Agents </w:t>
      </w:r>
      <w:r>
        <w:rPr>
          <w:rFonts w:cs="Arial"/>
          <w:szCs w:val="20"/>
        </w:rPr>
        <w:t xml:space="preserve">to undertake the Service, as defined under Australian </w:t>
      </w:r>
      <w:r w:rsidR="007867D7">
        <w:rPr>
          <w:rFonts w:cs="Arial"/>
          <w:szCs w:val="20"/>
        </w:rPr>
        <w:t xml:space="preserve">harmonised </w:t>
      </w:r>
      <w:r w:rsidR="006D60EC">
        <w:rPr>
          <w:rFonts w:cs="Arial"/>
          <w:szCs w:val="20"/>
        </w:rPr>
        <w:t xml:space="preserve">Workplace Health &amp; </w:t>
      </w:r>
      <w:r>
        <w:rPr>
          <w:rFonts w:cs="Arial"/>
          <w:szCs w:val="20"/>
        </w:rPr>
        <w:t>Safety</w:t>
      </w:r>
      <w:r w:rsidR="007867D7">
        <w:rPr>
          <w:rFonts w:cs="Arial"/>
          <w:szCs w:val="20"/>
        </w:rPr>
        <w:t xml:space="preserve"> Act and Victorian Workplace Health &amp; Safety Act</w:t>
      </w:r>
      <w:r>
        <w:rPr>
          <w:rFonts w:cs="Arial"/>
          <w:szCs w:val="20"/>
        </w:rPr>
        <w:t>.</w:t>
      </w:r>
    </w:p>
    <w:p w:rsidR="009E5FAA" w:rsidRDefault="009E5FAA" w:rsidP="008059D3">
      <w:pPr>
        <w:pStyle w:val="ListParagraph"/>
        <w:numPr>
          <w:ilvl w:val="0"/>
          <w:numId w:val="24"/>
        </w:numPr>
        <w:spacing w:before="120" w:after="120" w:line="288" w:lineRule="auto"/>
        <w:ind w:right="-22"/>
        <w:contextualSpacing w:val="0"/>
        <w:jc w:val="both"/>
        <w:rPr>
          <w:rFonts w:cs="Arial"/>
          <w:szCs w:val="20"/>
        </w:rPr>
      </w:pPr>
      <w:r w:rsidRPr="009E5FAA">
        <w:rPr>
          <w:rFonts w:cs="Arial"/>
          <w:szCs w:val="20"/>
        </w:rPr>
        <w:t xml:space="preserve">Party 2 is to inform the Purchaser if it finds its premises unsafe </w:t>
      </w:r>
      <w:r>
        <w:rPr>
          <w:rFonts w:cs="Arial"/>
          <w:szCs w:val="20"/>
        </w:rPr>
        <w:t xml:space="preserve">and work with the Purchaser to </w:t>
      </w:r>
      <w:r w:rsidR="00565EBC">
        <w:rPr>
          <w:rFonts w:cs="Arial"/>
          <w:szCs w:val="20"/>
        </w:rPr>
        <w:t>ensure the environment is made safe.</w:t>
      </w:r>
    </w:p>
    <w:p w:rsidR="001B61A2" w:rsidRPr="009E5FAA" w:rsidRDefault="007670C6" w:rsidP="008059D3">
      <w:pPr>
        <w:pStyle w:val="ListParagraph"/>
        <w:numPr>
          <w:ilvl w:val="0"/>
          <w:numId w:val="24"/>
        </w:numPr>
        <w:spacing w:before="120" w:after="120" w:line="288" w:lineRule="auto"/>
        <w:ind w:right="-22"/>
        <w:contextualSpacing w:val="0"/>
        <w:jc w:val="both"/>
        <w:rPr>
          <w:rFonts w:cs="Arial"/>
          <w:szCs w:val="20"/>
        </w:rPr>
      </w:pPr>
      <w:r w:rsidRPr="009E5FAA">
        <w:rPr>
          <w:rFonts w:cs="Arial"/>
          <w:szCs w:val="20"/>
        </w:rPr>
        <w:t>Party 2</w:t>
      </w:r>
      <w:r w:rsidR="005E3111" w:rsidRPr="009E5FAA">
        <w:rPr>
          <w:rFonts w:cs="Arial"/>
          <w:szCs w:val="20"/>
        </w:rPr>
        <w:t xml:space="preserve"> </w:t>
      </w:r>
      <w:r w:rsidR="00B52B69" w:rsidRPr="009E5FAA">
        <w:rPr>
          <w:rFonts w:cs="Arial"/>
          <w:szCs w:val="20"/>
        </w:rPr>
        <w:t>shall</w:t>
      </w:r>
      <w:r w:rsidR="00507785" w:rsidRPr="009E5FAA">
        <w:rPr>
          <w:rFonts w:cs="Arial"/>
          <w:szCs w:val="20"/>
        </w:rPr>
        <w:t xml:space="preserve"> ensure that its employees or A</w:t>
      </w:r>
      <w:r w:rsidR="005E3111" w:rsidRPr="009E5FAA">
        <w:rPr>
          <w:rFonts w:cs="Arial"/>
          <w:szCs w:val="20"/>
        </w:rPr>
        <w:t xml:space="preserve">gents are fully conversant and appropriately trained in all matters regards compliance and </w:t>
      </w:r>
      <w:r w:rsidR="008E64DD" w:rsidRPr="009E5FAA">
        <w:rPr>
          <w:rFonts w:cs="Arial"/>
          <w:szCs w:val="20"/>
        </w:rPr>
        <w:t>Occupational Health and Safety (</w:t>
      </w:r>
      <w:r w:rsidR="005E3111" w:rsidRPr="009E5FAA">
        <w:rPr>
          <w:rFonts w:cs="Arial"/>
          <w:szCs w:val="20"/>
        </w:rPr>
        <w:t>OHS</w:t>
      </w:r>
      <w:r w:rsidR="008E64DD" w:rsidRPr="009E5FAA">
        <w:rPr>
          <w:rFonts w:cs="Arial"/>
          <w:szCs w:val="20"/>
        </w:rPr>
        <w:t>)</w:t>
      </w:r>
      <w:r w:rsidR="005E3111" w:rsidRPr="009E5FAA">
        <w:rPr>
          <w:rFonts w:cs="Arial"/>
          <w:szCs w:val="20"/>
        </w:rPr>
        <w:t xml:space="preserve"> </w:t>
      </w:r>
      <w:r w:rsidR="00572D14" w:rsidRPr="009E5FAA">
        <w:rPr>
          <w:rFonts w:cs="Arial"/>
          <w:szCs w:val="20"/>
        </w:rPr>
        <w:t xml:space="preserve">and any associated or similar legislation </w:t>
      </w:r>
      <w:r w:rsidR="005E3111" w:rsidRPr="009E5FAA">
        <w:rPr>
          <w:rFonts w:cs="Arial"/>
          <w:szCs w:val="20"/>
        </w:rPr>
        <w:t xml:space="preserve">before entering </w:t>
      </w:r>
      <w:r w:rsidR="009E5FAA" w:rsidRPr="009E5FAA">
        <w:rPr>
          <w:rFonts w:cs="Arial"/>
          <w:szCs w:val="20"/>
        </w:rPr>
        <w:t>the Purchasers premises</w:t>
      </w:r>
      <w:r w:rsidR="005E3111" w:rsidRPr="009E5FAA">
        <w:rPr>
          <w:rFonts w:cs="Arial"/>
          <w:szCs w:val="20"/>
        </w:rPr>
        <w:t>.</w:t>
      </w:r>
    </w:p>
    <w:p w:rsidR="00990AC3" w:rsidRDefault="007670C6" w:rsidP="008059D3">
      <w:pPr>
        <w:pStyle w:val="ListParagraph"/>
        <w:numPr>
          <w:ilvl w:val="0"/>
          <w:numId w:val="24"/>
        </w:numPr>
        <w:tabs>
          <w:tab w:val="left" w:pos="567"/>
        </w:tabs>
        <w:spacing w:before="120" w:after="120" w:line="288" w:lineRule="auto"/>
        <w:ind w:right="-22"/>
        <w:contextualSpacing w:val="0"/>
        <w:jc w:val="both"/>
        <w:rPr>
          <w:rFonts w:cs="Arial"/>
          <w:szCs w:val="20"/>
        </w:rPr>
      </w:pPr>
      <w:r w:rsidRPr="007F0A06">
        <w:rPr>
          <w:rFonts w:cs="Arial"/>
          <w:szCs w:val="20"/>
        </w:rPr>
        <w:t>Party 2</w:t>
      </w:r>
      <w:r w:rsidR="00990AC3" w:rsidRPr="007F0A06">
        <w:rPr>
          <w:rFonts w:cs="Arial"/>
          <w:szCs w:val="20"/>
        </w:rPr>
        <w:t xml:space="preserve"> </w:t>
      </w:r>
      <w:r w:rsidR="00B52B69" w:rsidRPr="007F0A06">
        <w:rPr>
          <w:rFonts w:cs="Arial"/>
          <w:szCs w:val="20"/>
        </w:rPr>
        <w:t>shall</w:t>
      </w:r>
      <w:r w:rsidR="004B221D" w:rsidRPr="007F0A06">
        <w:rPr>
          <w:rFonts w:cs="Arial"/>
          <w:szCs w:val="20"/>
        </w:rPr>
        <w:t xml:space="preserve"> ensure</w:t>
      </w:r>
      <w:r w:rsidR="00507785" w:rsidRPr="007F0A06">
        <w:rPr>
          <w:rFonts w:cs="Arial"/>
          <w:szCs w:val="20"/>
        </w:rPr>
        <w:t xml:space="preserve"> that that its staff or A</w:t>
      </w:r>
      <w:r w:rsidR="00990AC3" w:rsidRPr="007F0A06">
        <w:rPr>
          <w:rFonts w:cs="Arial"/>
          <w:szCs w:val="20"/>
        </w:rPr>
        <w:t>gents conduct themselves in an appropriate manner</w:t>
      </w:r>
      <w:r w:rsidR="009E5FAA">
        <w:rPr>
          <w:rFonts w:cs="Arial"/>
          <w:szCs w:val="20"/>
        </w:rPr>
        <w:t xml:space="preserve"> at all time</w:t>
      </w:r>
      <w:r w:rsidR="00565EBC">
        <w:rPr>
          <w:rFonts w:cs="Arial"/>
          <w:szCs w:val="20"/>
        </w:rPr>
        <w:t>s</w:t>
      </w:r>
      <w:r w:rsidR="00E2606D">
        <w:rPr>
          <w:rFonts w:cs="Arial"/>
          <w:szCs w:val="20"/>
        </w:rPr>
        <w:t>,</w:t>
      </w:r>
      <w:r w:rsidR="009E5FAA">
        <w:rPr>
          <w:rFonts w:cs="Arial"/>
          <w:szCs w:val="20"/>
        </w:rPr>
        <w:t xml:space="preserve"> whilst performing the Service</w:t>
      </w:r>
      <w:r w:rsidR="00990AC3" w:rsidRPr="007F0A06">
        <w:rPr>
          <w:rFonts w:cs="Arial"/>
          <w:szCs w:val="20"/>
        </w:rPr>
        <w:t>.</w:t>
      </w:r>
    </w:p>
    <w:p w:rsidR="009C46BF" w:rsidRDefault="009C4EA2" w:rsidP="00F4055F">
      <w:pPr>
        <w:tabs>
          <w:tab w:val="left" w:pos="567"/>
        </w:tabs>
        <w:spacing w:before="120" w:after="120" w:line="288" w:lineRule="auto"/>
        <w:ind w:right="-22"/>
        <w:jc w:val="both"/>
        <w:rPr>
          <w:rFonts w:cs="Arial"/>
          <w:b/>
          <w:szCs w:val="20"/>
        </w:rPr>
      </w:pPr>
      <w:r>
        <w:rPr>
          <w:rFonts w:cs="Arial"/>
          <w:b/>
          <w:szCs w:val="20"/>
        </w:rPr>
        <w:t>15</w:t>
      </w:r>
      <w:r w:rsidR="009C46BF" w:rsidRPr="00F4055F">
        <w:rPr>
          <w:rFonts w:cs="Arial"/>
          <w:b/>
          <w:szCs w:val="20"/>
        </w:rPr>
        <w:t>:</w:t>
      </w:r>
      <w:r w:rsidR="009C46BF" w:rsidRPr="00F4055F">
        <w:rPr>
          <w:rFonts w:cs="Arial"/>
          <w:b/>
          <w:szCs w:val="20"/>
        </w:rPr>
        <w:tab/>
      </w:r>
      <w:r w:rsidR="00F4055F" w:rsidRPr="00F4055F">
        <w:rPr>
          <w:rFonts w:cs="Arial"/>
          <w:b/>
          <w:szCs w:val="20"/>
        </w:rPr>
        <w:t>TRADE MARKS</w:t>
      </w:r>
      <w:r w:rsidR="009C46BF" w:rsidRPr="00F4055F">
        <w:rPr>
          <w:rFonts w:cs="Arial"/>
          <w:b/>
          <w:szCs w:val="20"/>
        </w:rPr>
        <w:t>:</w:t>
      </w:r>
    </w:p>
    <w:p w:rsidR="006A01D2" w:rsidRPr="006A01D2" w:rsidRDefault="006A01D2" w:rsidP="006A01D2">
      <w:pPr>
        <w:tabs>
          <w:tab w:val="left" w:pos="567"/>
        </w:tabs>
        <w:spacing w:before="120" w:after="120" w:line="288" w:lineRule="auto"/>
        <w:ind w:right="-22"/>
        <w:jc w:val="both"/>
        <w:rPr>
          <w:rFonts w:cs="Arial"/>
          <w:szCs w:val="20"/>
        </w:rPr>
      </w:pPr>
      <w:r w:rsidRPr="006A01D2">
        <w:rPr>
          <w:rFonts w:cs="Arial"/>
          <w:szCs w:val="20"/>
        </w:rPr>
        <w:t xml:space="preserve">The Party’s acknowledge </w:t>
      </w:r>
      <w:r w:rsidR="00802A8B">
        <w:rPr>
          <w:rFonts w:cs="Arial"/>
          <w:szCs w:val="20"/>
        </w:rPr>
        <w:t xml:space="preserve">that </w:t>
      </w:r>
      <w:r w:rsidRPr="006A01D2">
        <w:rPr>
          <w:rFonts w:cs="Arial"/>
          <w:szCs w:val="20"/>
        </w:rPr>
        <w:t xml:space="preserve">the other Party’s Trade Marks are </w:t>
      </w:r>
      <w:r w:rsidR="00802A8B">
        <w:rPr>
          <w:rFonts w:cs="Arial"/>
          <w:szCs w:val="20"/>
        </w:rPr>
        <w:t xml:space="preserve">its </w:t>
      </w:r>
      <w:r w:rsidRPr="006A01D2">
        <w:rPr>
          <w:rFonts w:cs="Arial"/>
          <w:szCs w:val="20"/>
        </w:rPr>
        <w:t xml:space="preserve">exclusive property and shall not challenge the </w:t>
      </w:r>
      <w:r w:rsidR="00802A8B">
        <w:rPr>
          <w:rFonts w:cs="Arial"/>
          <w:szCs w:val="20"/>
        </w:rPr>
        <w:t>ownership of the others</w:t>
      </w:r>
      <w:r w:rsidRPr="006A01D2">
        <w:rPr>
          <w:rFonts w:cs="Arial"/>
          <w:szCs w:val="20"/>
        </w:rPr>
        <w:t xml:space="preserve"> Trade Marks.</w:t>
      </w:r>
    </w:p>
    <w:p w:rsidR="00F4055F" w:rsidRPr="00F4055F" w:rsidRDefault="000C5218" w:rsidP="00F4055F">
      <w:pPr>
        <w:pStyle w:val="ListParagraph"/>
        <w:numPr>
          <w:ilvl w:val="0"/>
          <w:numId w:val="33"/>
        </w:numPr>
        <w:tabs>
          <w:tab w:val="left" w:pos="567"/>
        </w:tabs>
        <w:spacing w:before="120" w:after="120" w:line="288" w:lineRule="auto"/>
        <w:ind w:right="-22"/>
        <w:contextualSpacing w:val="0"/>
        <w:jc w:val="both"/>
        <w:rPr>
          <w:rFonts w:cs="Arial"/>
          <w:szCs w:val="20"/>
        </w:rPr>
      </w:pPr>
      <w:r>
        <w:rPr>
          <w:rFonts w:cs="Arial"/>
          <w:szCs w:val="20"/>
        </w:rPr>
        <w:t>For the term</w:t>
      </w:r>
      <w:r w:rsidR="00F4055F" w:rsidRPr="00F4055F">
        <w:rPr>
          <w:rFonts w:cs="Arial"/>
          <w:szCs w:val="20"/>
        </w:rPr>
        <w:t xml:space="preserve"> of this </w:t>
      </w:r>
      <w:r w:rsidR="000450F6">
        <w:rPr>
          <w:rFonts w:cs="Arial"/>
          <w:szCs w:val="20"/>
        </w:rPr>
        <w:t xml:space="preserve">Agreement, each Party grants </w:t>
      </w:r>
      <w:r w:rsidR="00F4055F" w:rsidRPr="00F4055F">
        <w:rPr>
          <w:rFonts w:cs="Arial"/>
          <w:szCs w:val="20"/>
        </w:rPr>
        <w:t xml:space="preserve">the other a royalty free, non-exclusive, non-transferable, revokable, non-sub licensable licence </w:t>
      </w:r>
      <w:r w:rsidR="00584233">
        <w:rPr>
          <w:rFonts w:cs="Arial"/>
          <w:szCs w:val="20"/>
        </w:rPr>
        <w:t>to;</w:t>
      </w:r>
    </w:p>
    <w:p w:rsidR="00F4055F" w:rsidRPr="006A01D2" w:rsidRDefault="00F4055F" w:rsidP="006A01D2">
      <w:pPr>
        <w:pStyle w:val="ListParagraph"/>
        <w:numPr>
          <w:ilvl w:val="1"/>
          <w:numId w:val="33"/>
        </w:numPr>
        <w:tabs>
          <w:tab w:val="left" w:pos="567"/>
        </w:tabs>
        <w:spacing w:before="120" w:after="120" w:line="288" w:lineRule="auto"/>
        <w:ind w:right="-22"/>
        <w:contextualSpacing w:val="0"/>
        <w:jc w:val="both"/>
        <w:rPr>
          <w:rFonts w:cs="Arial"/>
          <w:szCs w:val="20"/>
        </w:rPr>
      </w:pPr>
      <w:r w:rsidRPr="006A01D2">
        <w:rPr>
          <w:rFonts w:cs="Arial"/>
          <w:szCs w:val="20"/>
        </w:rPr>
        <w:t xml:space="preserve">display that Party’s Trade Marks </w:t>
      </w:r>
      <w:r w:rsidR="006A01D2">
        <w:rPr>
          <w:rFonts w:cs="Arial"/>
          <w:szCs w:val="20"/>
        </w:rPr>
        <w:t xml:space="preserve">to promote Party’s 2 Goods and Services, </w:t>
      </w:r>
      <w:r w:rsidRPr="006A01D2">
        <w:rPr>
          <w:rFonts w:cs="Arial"/>
          <w:szCs w:val="20"/>
        </w:rPr>
        <w:t>with the prior written consent of the other Party, which consent shall not be unreasonably withheld.</w:t>
      </w:r>
    </w:p>
    <w:p w:rsidR="00F4055F" w:rsidRPr="00F4055F" w:rsidRDefault="00F4055F" w:rsidP="00F4055F">
      <w:pPr>
        <w:pStyle w:val="ListParagraph"/>
        <w:numPr>
          <w:ilvl w:val="0"/>
          <w:numId w:val="33"/>
        </w:numPr>
        <w:tabs>
          <w:tab w:val="left" w:pos="567"/>
        </w:tabs>
        <w:spacing w:before="120" w:after="120" w:line="288" w:lineRule="auto"/>
        <w:ind w:right="-22"/>
        <w:contextualSpacing w:val="0"/>
        <w:jc w:val="both"/>
        <w:rPr>
          <w:rFonts w:cs="Arial"/>
          <w:szCs w:val="20"/>
        </w:rPr>
      </w:pPr>
      <w:r w:rsidRPr="00F4055F">
        <w:rPr>
          <w:rFonts w:cs="Arial"/>
          <w:szCs w:val="20"/>
        </w:rPr>
        <w:t>Each Party agrees that in using the other Party’s Trade M</w:t>
      </w:r>
      <w:r w:rsidR="00584233">
        <w:rPr>
          <w:rFonts w:cs="Arial"/>
          <w:szCs w:val="20"/>
        </w:rPr>
        <w:t>arks it will;</w:t>
      </w:r>
    </w:p>
    <w:p w:rsidR="00844117" w:rsidRPr="00844117" w:rsidRDefault="003D5AC8" w:rsidP="00844117">
      <w:pPr>
        <w:pStyle w:val="ListParagraph"/>
        <w:numPr>
          <w:ilvl w:val="1"/>
          <w:numId w:val="33"/>
        </w:numPr>
        <w:tabs>
          <w:tab w:val="left" w:pos="567"/>
        </w:tabs>
        <w:spacing w:before="120" w:after="120" w:line="288" w:lineRule="auto"/>
        <w:ind w:right="-22"/>
        <w:contextualSpacing w:val="0"/>
        <w:jc w:val="both"/>
        <w:rPr>
          <w:rFonts w:cs="Arial"/>
          <w:szCs w:val="20"/>
        </w:rPr>
      </w:pPr>
      <w:r>
        <w:rPr>
          <w:rFonts w:cs="Arial"/>
          <w:szCs w:val="20"/>
        </w:rPr>
        <w:t>U</w:t>
      </w:r>
      <w:r w:rsidR="00844117" w:rsidRPr="00844117">
        <w:rPr>
          <w:rFonts w:cs="Arial"/>
          <w:szCs w:val="20"/>
        </w:rPr>
        <w:t xml:space="preserve">se the </w:t>
      </w:r>
      <w:r w:rsidR="000C5218">
        <w:rPr>
          <w:rFonts w:cs="Arial"/>
          <w:szCs w:val="20"/>
        </w:rPr>
        <w:t xml:space="preserve">Trade Marks </w:t>
      </w:r>
      <w:r w:rsidR="00844117" w:rsidRPr="00844117">
        <w:rPr>
          <w:rFonts w:cs="Arial"/>
          <w:szCs w:val="20"/>
        </w:rPr>
        <w:t xml:space="preserve">in the form </w:t>
      </w:r>
      <w:r w:rsidR="000C5218">
        <w:rPr>
          <w:rFonts w:cs="Arial"/>
          <w:szCs w:val="20"/>
        </w:rPr>
        <w:t>as</w:t>
      </w:r>
      <w:r w:rsidR="00844117" w:rsidRPr="00844117">
        <w:rPr>
          <w:rFonts w:cs="Arial"/>
          <w:szCs w:val="20"/>
        </w:rPr>
        <w:t xml:space="preserve"> directed to </w:t>
      </w:r>
      <w:r w:rsidR="000C5218">
        <w:rPr>
          <w:rFonts w:cs="Arial"/>
          <w:szCs w:val="20"/>
        </w:rPr>
        <w:t>use them by the other Party.</w:t>
      </w:r>
    </w:p>
    <w:p w:rsidR="00844117" w:rsidRPr="00844117" w:rsidRDefault="003D5AC8" w:rsidP="00844117">
      <w:pPr>
        <w:pStyle w:val="ListParagraph"/>
        <w:numPr>
          <w:ilvl w:val="1"/>
          <w:numId w:val="33"/>
        </w:numPr>
        <w:tabs>
          <w:tab w:val="left" w:pos="567"/>
        </w:tabs>
        <w:spacing w:before="120" w:after="120" w:line="288" w:lineRule="auto"/>
        <w:ind w:right="-22"/>
        <w:contextualSpacing w:val="0"/>
        <w:jc w:val="both"/>
        <w:rPr>
          <w:rFonts w:cs="Arial"/>
          <w:szCs w:val="20"/>
        </w:rPr>
      </w:pPr>
      <w:r>
        <w:rPr>
          <w:rFonts w:cs="Arial"/>
          <w:szCs w:val="20"/>
        </w:rPr>
        <w:t>W</w:t>
      </w:r>
      <w:r w:rsidR="00844117" w:rsidRPr="00844117">
        <w:rPr>
          <w:rFonts w:cs="Arial"/>
          <w:szCs w:val="20"/>
        </w:rPr>
        <w:t>here</w:t>
      </w:r>
      <w:r w:rsidR="000C5218">
        <w:rPr>
          <w:rFonts w:cs="Arial"/>
          <w:szCs w:val="20"/>
        </w:rPr>
        <w:t xml:space="preserve"> applicable, use </w:t>
      </w:r>
      <w:r w:rsidR="00844117" w:rsidRPr="00844117">
        <w:rPr>
          <w:rFonts w:cs="Arial"/>
          <w:szCs w:val="20"/>
        </w:rPr>
        <w:t xml:space="preserve">an appropriate </w:t>
      </w:r>
      <w:r w:rsidR="000C5218">
        <w:rPr>
          <w:rFonts w:cs="Arial"/>
          <w:szCs w:val="20"/>
        </w:rPr>
        <w:t>Trade M</w:t>
      </w:r>
      <w:r w:rsidR="00844117" w:rsidRPr="00844117">
        <w:rPr>
          <w:rFonts w:cs="Arial"/>
          <w:szCs w:val="20"/>
        </w:rPr>
        <w:t xml:space="preserve">ark symbol (ie either </w:t>
      </w:r>
      <w:r w:rsidR="00844117" w:rsidRPr="00844117">
        <w:rPr>
          <w:rFonts w:cs="Arial"/>
          <w:szCs w:val="20"/>
        </w:rPr>
        <w:sym w:font="Symbol" w:char="F0D2"/>
      </w:r>
      <w:r w:rsidR="00844117" w:rsidRPr="00844117">
        <w:rPr>
          <w:rFonts w:cs="Arial"/>
          <w:szCs w:val="20"/>
        </w:rPr>
        <w:t xml:space="preserve"> or </w:t>
      </w:r>
      <w:r w:rsidR="00844117" w:rsidRPr="00844117">
        <w:rPr>
          <w:rFonts w:cs="Arial"/>
          <w:szCs w:val="20"/>
        </w:rPr>
        <w:sym w:font="Symbol" w:char="F0D4"/>
      </w:r>
      <w:r w:rsidR="00844117" w:rsidRPr="00844117">
        <w:rPr>
          <w:rFonts w:cs="Arial"/>
          <w:szCs w:val="20"/>
        </w:rPr>
        <w:t xml:space="preserve">) </w:t>
      </w:r>
      <w:r w:rsidR="000C5218">
        <w:rPr>
          <w:rFonts w:cs="Arial"/>
          <w:szCs w:val="20"/>
        </w:rPr>
        <w:t>after the Trade Mark where</w:t>
      </w:r>
      <w:r w:rsidR="00844117" w:rsidRPr="00844117">
        <w:rPr>
          <w:rFonts w:cs="Arial"/>
          <w:szCs w:val="20"/>
        </w:rPr>
        <w:t xml:space="preserve">ver the </w:t>
      </w:r>
      <w:r w:rsidR="000C5218">
        <w:rPr>
          <w:rFonts w:cs="Arial"/>
          <w:szCs w:val="20"/>
        </w:rPr>
        <w:t>Trade Marks are used.</w:t>
      </w:r>
    </w:p>
    <w:p w:rsidR="00844117" w:rsidRPr="00844117" w:rsidRDefault="003D5AC8" w:rsidP="00844117">
      <w:pPr>
        <w:pStyle w:val="ListParagraph"/>
        <w:numPr>
          <w:ilvl w:val="1"/>
          <w:numId w:val="33"/>
        </w:numPr>
        <w:tabs>
          <w:tab w:val="left" w:pos="567"/>
        </w:tabs>
        <w:spacing w:before="120" w:after="120" w:line="288" w:lineRule="auto"/>
        <w:ind w:right="-22"/>
        <w:contextualSpacing w:val="0"/>
        <w:jc w:val="both"/>
        <w:rPr>
          <w:rFonts w:cs="Arial"/>
          <w:szCs w:val="20"/>
        </w:rPr>
      </w:pPr>
      <w:r>
        <w:rPr>
          <w:rFonts w:cs="Arial"/>
          <w:szCs w:val="20"/>
        </w:rPr>
        <w:t>N</w:t>
      </w:r>
      <w:r w:rsidR="00844117" w:rsidRPr="00844117">
        <w:rPr>
          <w:rFonts w:cs="Arial"/>
          <w:szCs w:val="20"/>
        </w:rPr>
        <w:t xml:space="preserve">ot use the </w:t>
      </w:r>
      <w:r w:rsidR="000C5218">
        <w:rPr>
          <w:rFonts w:cs="Arial"/>
          <w:szCs w:val="20"/>
        </w:rPr>
        <w:t>Trade M</w:t>
      </w:r>
      <w:r w:rsidR="00844117" w:rsidRPr="00844117">
        <w:rPr>
          <w:rFonts w:cs="Arial"/>
          <w:szCs w:val="20"/>
        </w:rPr>
        <w:t xml:space="preserve">arks in conjunction with any other </w:t>
      </w:r>
      <w:r w:rsidR="000C5218">
        <w:rPr>
          <w:rFonts w:cs="Arial"/>
          <w:szCs w:val="20"/>
        </w:rPr>
        <w:t>mark without the consent of the other Party.</w:t>
      </w:r>
    </w:p>
    <w:p w:rsidR="00844117" w:rsidRPr="00844117" w:rsidRDefault="003D5AC8" w:rsidP="00844117">
      <w:pPr>
        <w:pStyle w:val="ListParagraph"/>
        <w:numPr>
          <w:ilvl w:val="1"/>
          <w:numId w:val="33"/>
        </w:numPr>
        <w:tabs>
          <w:tab w:val="left" w:pos="567"/>
        </w:tabs>
        <w:spacing w:before="120" w:after="120" w:line="288" w:lineRule="auto"/>
        <w:ind w:right="-22"/>
        <w:contextualSpacing w:val="0"/>
        <w:jc w:val="both"/>
        <w:rPr>
          <w:rFonts w:cs="Arial"/>
          <w:szCs w:val="20"/>
        </w:rPr>
      </w:pPr>
      <w:r>
        <w:rPr>
          <w:rFonts w:cs="Arial"/>
          <w:szCs w:val="20"/>
        </w:rPr>
        <w:t>N</w:t>
      </w:r>
      <w:r w:rsidR="00844117" w:rsidRPr="00844117">
        <w:rPr>
          <w:rFonts w:cs="Arial"/>
          <w:szCs w:val="20"/>
        </w:rPr>
        <w:t>ot, in any way, represent that it owns the marks or is entitled to use them otherwise than in respec</w:t>
      </w:r>
      <w:r w:rsidR="000C5218">
        <w:rPr>
          <w:rFonts w:cs="Arial"/>
          <w:szCs w:val="20"/>
        </w:rPr>
        <w:t>t of this Agreement.</w:t>
      </w:r>
    </w:p>
    <w:p w:rsidR="00F4055F" w:rsidRPr="00F4055F" w:rsidRDefault="003D5AC8" w:rsidP="006A01D2">
      <w:pPr>
        <w:pStyle w:val="ListParagraph"/>
        <w:numPr>
          <w:ilvl w:val="1"/>
          <w:numId w:val="33"/>
        </w:numPr>
        <w:tabs>
          <w:tab w:val="left" w:pos="567"/>
        </w:tabs>
        <w:spacing w:before="120" w:after="120" w:line="288" w:lineRule="auto"/>
        <w:ind w:right="-22"/>
        <w:contextualSpacing w:val="0"/>
        <w:jc w:val="both"/>
        <w:rPr>
          <w:rFonts w:cs="Arial"/>
          <w:szCs w:val="20"/>
        </w:rPr>
      </w:pPr>
      <w:r>
        <w:rPr>
          <w:rFonts w:cs="Arial"/>
          <w:szCs w:val="20"/>
        </w:rPr>
        <w:t>U</w:t>
      </w:r>
      <w:r w:rsidR="00F4055F" w:rsidRPr="00F4055F">
        <w:rPr>
          <w:rFonts w:cs="Arial"/>
          <w:szCs w:val="20"/>
        </w:rPr>
        <w:t>se the other Party’s Trade Marks strictly and solely for</w:t>
      </w:r>
      <w:r w:rsidR="006A01D2">
        <w:rPr>
          <w:rFonts w:cs="Arial"/>
          <w:szCs w:val="20"/>
        </w:rPr>
        <w:t xml:space="preserve"> the purposes of this Agreement.</w:t>
      </w:r>
    </w:p>
    <w:p w:rsidR="00F4055F" w:rsidRPr="00F4055F" w:rsidRDefault="003D5AC8" w:rsidP="006A01D2">
      <w:pPr>
        <w:pStyle w:val="ListParagraph"/>
        <w:numPr>
          <w:ilvl w:val="1"/>
          <w:numId w:val="33"/>
        </w:numPr>
        <w:tabs>
          <w:tab w:val="left" w:pos="567"/>
        </w:tabs>
        <w:spacing w:before="120" w:after="120" w:line="288" w:lineRule="auto"/>
        <w:ind w:right="-22"/>
        <w:contextualSpacing w:val="0"/>
        <w:jc w:val="both"/>
        <w:rPr>
          <w:rFonts w:cs="Arial"/>
          <w:szCs w:val="20"/>
        </w:rPr>
      </w:pPr>
      <w:r>
        <w:rPr>
          <w:rFonts w:cs="Arial"/>
          <w:szCs w:val="20"/>
        </w:rPr>
        <w:t>U</w:t>
      </w:r>
      <w:r w:rsidR="00F4055F" w:rsidRPr="00F4055F">
        <w:rPr>
          <w:rFonts w:cs="Arial"/>
          <w:szCs w:val="20"/>
        </w:rPr>
        <w:t>se and represent the other Party’s Trade Marks in a clear and good quality form</w:t>
      </w:r>
      <w:r w:rsidR="006A01D2">
        <w:rPr>
          <w:rFonts w:cs="Arial"/>
          <w:szCs w:val="20"/>
        </w:rPr>
        <w:t>.</w:t>
      </w:r>
    </w:p>
    <w:p w:rsidR="00F4055F" w:rsidRPr="00F4055F" w:rsidRDefault="003D5AC8" w:rsidP="006A01D2">
      <w:pPr>
        <w:pStyle w:val="ListParagraph"/>
        <w:numPr>
          <w:ilvl w:val="1"/>
          <w:numId w:val="33"/>
        </w:numPr>
        <w:tabs>
          <w:tab w:val="left" w:pos="567"/>
        </w:tabs>
        <w:spacing w:before="120" w:after="120" w:line="288" w:lineRule="auto"/>
        <w:ind w:right="-22"/>
        <w:contextualSpacing w:val="0"/>
        <w:jc w:val="both"/>
        <w:rPr>
          <w:rFonts w:cs="Arial"/>
          <w:szCs w:val="20"/>
        </w:rPr>
      </w:pPr>
      <w:r>
        <w:rPr>
          <w:rFonts w:cs="Arial"/>
          <w:szCs w:val="20"/>
        </w:rPr>
        <w:t>A</w:t>
      </w:r>
      <w:r w:rsidR="00F4055F" w:rsidRPr="00F4055F">
        <w:rPr>
          <w:rFonts w:cs="Arial"/>
          <w:szCs w:val="20"/>
        </w:rPr>
        <w:t>ct at all times to protect the value in the other Party’s Trade Marks and ensure that the rights and reputation in the other Party’s Trade Marks are not damaged or infringed</w:t>
      </w:r>
      <w:r w:rsidR="006A01D2">
        <w:rPr>
          <w:rFonts w:cs="Arial"/>
          <w:szCs w:val="20"/>
        </w:rPr>
        <w:t xml:space="preserve"> in any way by that Party’s use.</w:t>
      </w:r>
      <w:r w:rsidR="00F4055F" w:rsidRPr="00F4055F">
        <w:rPr>
          <w:rFonts w:cs="Arial"/>
          <w:szCs w:val="20"/>
        </w:rPr>
        <w:t xml:space="preserve"> </w:t>
      </w:r>
    </w:p>
    <w:p w:rsidR="00F4055F" w:rsidRDefault="003D5AC8" w:rsidP="006A01D2">
      <w:pPr>
        <w:pStyle w:val="ListParagraph"/>
        <w:numPr>
          <w:ilvl w:val="1"/>
          <w:numId w:val="33"/>
        </w:numPr>
        <w:tabs>
          <w:tab w:val="left" w:pos="567"/>
        </w:tabs>
        <w:spacing w:before="120" w:after="120" w:line="288" w:lineRule="auto"/>
        <w:ind w:right="-22"/>
        <w:contextualSpacing w:val="0"/>
        <w:jc w:val="both"/>
        <w:rPr>
          <w:rFonts w:cs="Arial"/>
          <w:szCs w:val="20"/>
        </w:rPr>
      </w:pPr>
      <w:r>
        <w:rPr>
          <w:rFonts w:cs="Arial"/>
          <w:szCs w:val="20"/>
        </w:rPr>
        <w:t>N</w:t>
      </w:r>
      <w:r w:rsidR="00F4055F" w:rsidRPr="00F4055F">
        <w:rPr>
          <w:rFonts w:cs="Arial"/>
          <w:szCs w:val="20"/>
        </w:rPr>
        <w:t>ot use, register or attempt to register any name, word, mark, design, emblem, visual representation or slogan that is the same, similar, substantially identical or deceptively similar t</w:t>
      </w:r>
      <w:r w:rsidR="000C5218">
        <w:rPr>
          <w:rFonts w:cs="Arial"/>
          <w:szCs w:val="20"/>
        </w:rPr>
        <w:t>o the other Party's Trade Marks</w:t>
      </w:r>
      <w:r w:rsidR="00584233">
        <w:rPr>
          <w:rFonts w:cs="Arial"/>
          <w:szCs w:val="20"/>
        </w:rPr>
        <w:t>.</w:t>
      </w:r>
    </w:p>
    <w:p w:rsidR="00F4055F" w:rsidRPr="00F4055F" w:rsidRDefault="00415274" w:rsidP="00F4055F">
      <w:pPr>
        <w:pStyle w:val="ListParagraph"/>
        <w:numPr>
          <w:ilvl w:val="0"/>
          <w:numId w:val="33"/>
        </w:numPr>
        <w:tabs>
          <w:tab w:val="left" w:pos="567"/>
        </w:tabs>
        <w:spacing w:before="120" w:after="120" w:line="288" w:lineRule="auto"/>
        <w:ind w:right="-22"/>
        <w:contextualSpacing w:val="0"/>
        <w:jc w:val="both"/>
        <w:rPr>
          <w:rFonts w:cs="Arial"/>
          <w:szCs w:val="20"/>
        </w:rPr>
      </w:pPr>
      <w:r>
        <w:rPr>
          <w:rFonts w:cs="Arial"/>
          <w:szCs w:val="20"/>
        </w:rPr>
        <w:lastRenderedPageBreak/>
        <w:t xml:space="preserve">  Party 2, </w:t>
      </w:r>
      <w:r w:rsidR="00F4055F" w:rsidRPr="00F4055F">
        <w:rPr>
          <w:rFonts w:cs="Arial"/>
          <w:szCs w:val="20"/>
        </w:rPr>
        <w:t xml:space="preserve">must immediately cease to use or make reference to </w:t>
      </w:r>
      <w:r>
        <w:rPr>
          <w:rFonts w:cs="Arial"/>
          <w:szCs w:val="20"/>
        </w:rPr>
        <w:t xml:space="preserve">Party 1’s Trade </w:t>
      </w:r>
      <w:r w:rsidR="00F4055F" w:rsidRPr="00F4055F">
        <w:rPr>
          <w:rFonts w:cs="Arial"/>
          <w:szCs w:val="20"/>
        </w:rPr>
        <w:t xml:space="preserve">Marks, or any marks that are substantially identical with </w:t>
      </w:r>
      <w:r>
        <w:rPr>
          <w:rFonts w:cs="Arial"/>
          <w:szCs w:val="20"/>
        </w:rPr>
        <w:t xml:space="preserve">or deceptively similar to Party 1’s Trade </w:t>
      </w:r>
      <w:r w:rsidR="00F4055F" w:rsidRPr="00F4055F">
        <w:rPr>
          <w:rFonts w:cs="Arial"/>
          <w:szCs w:val="20"/>
        </w:rPr>
        <w:t xml:space="preserve">Marks, upon expiration or termination of this Agreement or upon an earlier written request received from </w:t>
      </w:r>
      <w:r>
        <w:rPr>
          <w:rFonts w:cs="Arial"/>
          <w:szCs w:val="20"/>
        </w:rPr>
        <w:t>Party 1</w:t>
      </w:r>
      <w:r w:rsidR="00F4055F" w:rsidRPr="00F4055F">
        <w:rPr>
          <w:rFonts w:cs="Arial"/>
          <w:szCs w:val="20"/>
        </w:rPr>
        <w:t>.</w:t>
      </w:r>
    </w:p>
    <w:p w:rsidR="00F4055F" w:rsidRPr="00F4055F" w:rsidRDefault="00415274" w:rsidP="00F4055F">
      <w:pPr>
        <w:pStyle w:val="ListParagraph"/>
        <w:numPr>
          <w:ilvl w:val="0"/>
          <w:numId w:val="33"/>
        </w:numPr>
        <w:tabs>
          <w:tab w:val="left" w:pos="567"/>
        </w:tabs>
        <w:spacing w:before="120" w:after="120" w:line="288" w:lineRule="auto"/>
        <w:ind w:right="-22"/>
        <w:contextualSpacing w:val="0"/>
        <w:jc w:val="both"/>
        <w:rPr>
          <w:rFonts w:cs="Arial"/>
          <w:szCs w:val="20"/>
        </w:rPr>
      </w:pPr>
      <w:r>
        <w:rPr>
          <w:rFonts w:cs="Arial"/>
          <w:szCs w:val="20"/>
        </w:rPr>
        <w:t>Party 2</w:t>
      </w:r>
      <w:r w:rsidR="00F4055F" w:rsidRPr="00F4055F">
        <w:rPr>
          <w:rFonts w:cs="Arial"/>
          <w:szCs w:val="20"/>
        </w:rPr>
        <w:t xml:space="preserve"> acknowledges that</w:t>
      </w:r>
      <w:r>
        <w:rPr>
          <w:rFonts w:cs="Arial"/>
          <w:szCs w:val="20"/>
        </w:rPr>
        <w:t xml:space="preserve"> </w:t>
      </w:r>
      <w:r w:rsidR="00F4055F" w:rsidRPr="00F4055F">
        <w:rPr>
          <w:rFonts w:cs="Arial"/>
          <w:szCs w:val="20"/>
        </w:rPr>
        <w:t>nothin</w:t>
      </w:r>
      <w:r w:rsidR="006516BB">
        <w:rPr>
          <w:rFonts w:cs="Arial"/>
          <w:szCs w:val="20"/>
        </w:rPr>
        <w:t>g in this Agreement permits it to</w:t>
      </w:r>
      <w:r>
        <w:rPr>
          <w:rFonts w:cs="Arial"/>
          <w:szCs w:val="20"/>
        </w:rPr>
        <w:t xml:space="preserve"> use the Trade Marks of an Associate without the written </w:t>
      </w:r>
      <w:r w:rsidR="00F4055F" w:rsidRPr="00F4055F">
        <w:rPr>
          <w:rFonts w:cs="Arial"/>
          <w:szCs w:val="20"/>
        </w:rPr>
        <w:t xml:space="preserve">agreement of the </w:t>
      </w:r>
      <w:r>
        <w:rPr>
          <w:rFonts w:cs="Arial"/>
          <w:szCs w:val="20"/>
        </w:rPr>
        <w:t>Associate.</w:t>
      </w:r>
    </w:p>
    <w:p w:rsidR="00D440A8" w:rsidRDefault="006516BB" w:rsidP="00D440A8">
      <w:pPr>
        <w:pStyle w:val="ListParagraph"/>
        <w:numPr>
          <w:ilvl w:val="0"/>
          <w:numId w:val="33"/>
        </w:numPr>
        <w:tabs>
          <w:tab w:val="left" w:pos="567"/>
        </w:tabs>
        <w:spacing w:before="120" w:after="120" w:line="288" w:lineRule="auto"/>
        <w:ind w:right="-22"/>
        <w:contextualSpacing w:val="0"/>
        <w:jc w:val="both"/>
        <w:rPr>
          <w:rFonts w:cs="Arial"/>
          <w:szCs w:val="20"/>
        </w:rPr>
      </w:pPr>
      <w:r>
        <w:rPr>
          <w:rFonts w:cs="Arial"/>
          <w:szCs w:val="20"/>
        </w:rPr>
        <w:t>This C</w:t>
      </w:r>
      <w:r w:rsidR="00D440A8" w:rsidRPr="00D440A8">
        <w:rPr>
          <w:rFonts w:cs="Arial"/>
          <w:szCs w:val="20"/>
        </w:rPr>
        <w:t xml:space="preserve">lause </w:t>
      </w:r>
      <w:r>
        <w:rPr>
          <w:rFonts w:cs="Arial"/>
          <w:szCs w:val="20"/>
        </w:rPr>
        <w:t>s</w:t>
      </w:r>
      <w:r w:rsidR="00D440A8" w:rsidRPr="00D440A8">
        <w:rPr>
          <w:rFonts w:cs="Arial"/>
          <w:szCs w:val="20"/>
        </w:rPr>
        <w:t>hall survive the termination or expiration of this Agreement.</w:t>
      </w:r>
    </w:p>
    <w:p w:rsidR="008D2CD4" w:rsidRPr="008D2CD4" w:rsidRDefault="009C4EA2" w:rsidP="008D2CD4">
      <w:pPr>
        <w:ind w:right="-22"/>
        <w:jc w:val="both"/>
        <w:rPr>
          <w:b/>
          <w:szCs w:val="20"/>
        </w:rPr>
      </w:pPr>
      <w:bookmarkStart w:id="22" w:name="_Toc20816453"/>
      <w:bookmarkStart w:id="23" w:name="_Toc34731547"/>
      <w:bookmarkStart w:id="24" w:name="_Toc83545498"/>
      <w:bookmarkStart w:id="25" w:name="_Toc146515077"/>
      <w:bookmarkStart w:id="26" w:name="_Toc178408905"/>
      <w:r>
        <w:rPr>
          <w:b/>
          <w:szCs w:val="20"/>
        </w:rPr>
        <w:t>1</w:t>
      </w:r>
      <w:r w:rsidR="006B2EC0">
        <w:rPr>
          <w:b/>
          <w:szCs w:val="20"/>
        </w:rPr>
        <w:t>6</w:t>
      </w:r>
      <w:r w:rsidR="00BE7C3A">
        <w:rPr>
          <w:b/>
          <w:szCs w:val="20"/>
        </w:rPr>
        <w:t>:</w:t>
      </w:r>
      <w:r w:rsidR="00BE7C3A">
        <w:rPr>
          <w:b/>
          <w:szCs w:val="20"/>
        </w:rPr>
        <w:tab/>
      </w:r>
      <w:bookmarkEnd w:id="22"/>
      <w:bookmarkEnd w:id="23"/>
      <w:bookmarkEnd w:id="24"/>
      <w:bookmarkEnd w:id="25"/>
      <w:bookmarkEnd w:id="26"/>
      <w:r w:rsidR="008D2CD4">
        <w:rPr>
          <w:b/>
          <w:szCs w:val="20"/>
        </w:rPr>
        <w:t>INDEMNITIES</w:t>
      </w:r>
    </w:p>
    <w:p w:rsidR="008D2CD4" w:rsidRDefault="008D2CD4" w:rsidP="00CD439E">
      <w:pPr>
        <w:pStyle w:val="ListParagraph"/>
        <w:numPr>
          <w:ilvl w:val="0"/>
          <w:numId w:val="46"/>
        </w:numPr>
        <w:spacing w:before="120" w:after="120" w:line="288" w:lineRule="auto"/>
        <w:ind w:right="-22"/>
        <w:contextualSpacing w:val="0"/>
        <w:jc w:val="both"/>
        <w:rPr>
          <w:rFonts w:cs="Arial"/>
          <w:szCs w:val="20"/>
        </w:rPr>
      </w:pPr>
      <w:r>
        <w:rPr>
          <w:rFonts w:cs="Arial"/>
          <w:szCs w:val="20"/>
        </w:rPr>
        <w:t>Party 2</w:t>
      </w:r>
      <w:r w:rsidRPr="008D2CD4">
        <w:rPr>
          <w:rFonts w:cs="Arial"/>
          <w:szCs w:val="20"/>
        </w:rPr>
        <w:t xml:space="preserve"> releases and indemnifies </w:t>
      </w:r>
      <w:r>
        <w:rPr>
          <w:rFonts w:cs="Arial"/>
          <w:szCs w:val="20"/>
        </w:rPr>
        <w:t>Party 1, i</w:t>
      </w:r>
      <w:r w:rsidRPr="008D2CD4">
        <w:rPr>
          <w:rFonts w:cs="Arial"/>
          <w:szCs w:val="20"/>
        </w:rPr>
        <w:t>ts directors</w:t>
      </w:r>
      <w:r>
        <w:rPr>
          <w:rFonts w:cs="Arial"/>
          <w:szCs w:val="20"/>
        </w:rPr>
        <w:t xml:space="preserve">, </w:t>
      </w:r>
      <w:r w:rsidRPr="008D2CD4">
        <w:rPr>
          <w:rFonts w:cs="Arial"/>
          <w:szCs w:val="20"/>
        </w:rPr>
        <w:t>employees</w:t>
      </w:r>
      <w:r>
        <w:rPr>
          <w:rFonts w:cs="Arial"/>
          <w:szCs w:val="20"/>
        </w:rPr>
        <w:t xml:space="preserve"> and related bodies </w:t>
      </w:r>
      <w:r w:rsidRPr="008D2CD4">
        <w:rPr>
          <w:rFonts w:cs="Arial"/>
          <w:szCs w:val="20"/>
        </w:rPr>
        <w:t>against all actions, claims, demands and proceedings which may be instituted against either Party and/or against all liability, losses, damages, costs, expenses (including consequential and special loss or damage) which may be suffered or incurred or which may arise in any manner, directly or indirectly, whether during the term of this Agreement</w:t>
      </w:r>
      <w:r>
        <w:rPr>
          <w:rFonts w:cs="Arial"/>
          <w:szCs w:val="20"/>
        </w:rPr>
        <w:t xml:space="preserve"> in connection with;</w:t>
      </w:r>
    </w:p>
    <w:p w:rsidR="008D2CD4" w:rsidRDefault="008D2CD4" w:rsidP="00CD439E">
      <w:pPr>
        <w:pStyle w:val="ListParagraph"/>
        <w:numPr>
          <w:ilvl w:val="1"/>
          <w:numId w:val="46"/>
        </w:numPr>
        <w:tabs>
          <w:tab w:val="left" w:pos="567"/>
        </w:tabs>
        <w:spacing w:before="120" w:after="120" w:line="288" w:lineRule="auto"/>
        <w:ind w:right="-22"/>
        <w:contextualSpacing w:val="0"/>
        <w:jc w:val="both"/>
        <w:rPr>
          <w:rFonts w:cs="Arial"/>
          <w:szCs w:val="20"/>
        </w:rPr>
      </w:pPr>
      <w:r w:rsidRPr="008D2CD4">
        <w:rPr>
          <w:rFonts w:cs="Arial"/>
          <w:szCs w:val="20"/>
        </w:rPr>
        <w:t xml:space="preserve">Any </w:t>
      </w:r>
      <w:r>
        <w:rPr>
          <w:rFonts w:cs="Arial"/>
          <w:szCs w:val="20"/>
        </w:rPr>
        <w:t xml:space="preserve">action </w:t>
      </w:r>
      <w:r w:rsidRPr="008D2CD4">
        <w:rPr>
          <w:rFonts w:cs="Arial"/>
          <w:szCs w:val="20"/>
        </w:rPr>
        <w:t>initiated by an Associate</w:t>
      </w:r>
      <w:r w:rsidR="00E04296">
        <w:rPr>
          <w:rFonts w:cs="Arial"/>
          <w:szCs w:val="20"/>
        </w:rPr>
        <w:t>,</w:t>
      </w:r>
      <w:r w:rsidRPr="008D2CD4">
        <w:rPr>
          <w:rFonts w:cs="Arial"/>
          <w:szCs w:val="20"/>
        </w:rPr>
        <w:t xml:space="preserve"> in relation to the supply of Goods and or Services by Party 2.</w:t>
      </w:r>
    </w:p>
    <w:p w:rsidR="00751A8C" w:rsidRPr="00751A8C" w:rsidRDefault="00751A8C" w:rsidP="00CD439E">
      <w:pPr>
        <w:pStyle w:val="ListParagraph"/>
        <w:numPr>
          <w:ilvl w:val="1"/>
          <w:numId w:val="46"/>
        </w:numPr>
        <w:tabs>
          <w:tab w:val="left" w:pos="567"/>
        </w:tabs>
        <w:spacing w:before="120" w:after="120" w:line="288" w:lineRule="auto"/>
        <w:ind w:right="-22"/>
        <w:contextualSpacing w:val="0"/>
        <w:jc w:val="both"/>
        <w:rPr>
          <w:rFonts w:cs="Arial"/>
          <w:szCs w:val="20"/>
        </w:rPr>
      </w:pPr>
      <w:r>
        <w:rPr>
          <w:rFonts w:cs="Arial"/>
          <w:szCs w:val="20"/>
        </w:rPr>
        <w:t>A</w:t>
      </w:r>
      <w:r w:rsidRPr="00751A8C">
        <w:rPr>
          <w:rFonts w:cs="Arial"/>
          <w:szCs w:val="20"/>
        </w:rPr>
        <w:t xml:space="preserve">ny failure of performance or wrongful performance by </w:t>
      </w:r>
      <w:r>
        <w:rPr>
          <w:rFonts w:cs="Arial"/>
          <w:szCs w:val="20"/>
        </w:rPr>
        <w:t>Party 2</w:t>
      </w:r>
      <w:r w:rsidR="00E04296">
        <w:rPr>
          <w:rFonts w:cs="Arial"/>
          <w:szCs w:val="20"/>
        </w:rPr>
        <w:t>,</w:t>
      </w:r>
      <w:r>
        <w:rPr>
          <w:rFonts w:cs="Arial"/>
          <w:szCs w:val="20"/>
        </w:rPr>
        <w:t xml:space="preserve"> </w:t>
      </w:r>
      <w:r w:rsidRPr="00751A8C">
        <w:rPr>
          <w:rFonts w:cs="Arial"/>
          <w:szCs w:val="20"/>
        </w:rPr>
        <w:t>of any of its ob</w:t>
      </w:r>
      <w:r w:rsidR="008021AD">
        <w:rPr>
          <w:rFonts w:cs="Arial"/>
          <w:szCs w:val="20"/>
        </w:rPr>
        <w:t>ligations under this Agreement.</w:t>
      </w:r>
    </w:p>
    <w:p w:rsidR="00751A8C" w:rsidRPr="00751A8C" w:rsidRDefault="00751A8C" w:rsidP="00CD439E">
      <w:pPr>
        <w:pStyle w:val="ListParagraph"/>
        <w:numPr>
          <w:ilvl w:val="1"/>
          <w:numId w:val="46"/>
        </w:numPr>
        <w:tabs>
          <w:tab w:val="left" w:pos="567"/>
        </w:tabs>
        <w:spacing w:before="120" w:after="120" w:line="288" w:lineRule="auto"/>
        <w:ind w:right="-22"/>
        <w:contextualSpacing w:val="0"/>
        <w:jc w:val="both"/>
        <w:rPr>
          <w:rFonts w:cs="Arial"/>
          <w:szCs w:val="20"/>
        </w:rPr>
      </w:pPr>
      <w:r>
        <w:rPr>
          <w:rFonts w:cs="Arial"/>
          <w:szCs w:val="20"/>
        </w:rPr>
        <w:t>A</w:t>
      </w:r>
      <w:r w:rsidRPr="00751A8C">
        <w:rPr>
          <w:rFonts w:cs="Arial"/>
          <w:szCs w:val="20"/>
        </w:rPr>
        <w:t>ny neglig</w:t>
      </w:r>
      <w:r>
        <w:rPr>
          <w:rFonts w:cs="Arial"/>
          <w:szCs w:val="20"/>
        </w:rPr>
        <w:t>ence or wilful misconduct of Party 2</w:t>
      </w:r>
      <w:r w:rsidR="00E04296">
        <w:rPr>
          <w:rFonts w:cs="Arial"/>
          <w:szCs w:val="20"/>
        </w:rPr>
        <w:t>,</w:t>
      </w:r>
      <w:r w:rsidRPr="00751A8C">
        <w:rPr>
          <w:rFonts w:cs="Arial"/>
          <w:szCs w:val="20"/>
        </w:rPr>
        <w:t xml:space="preserve"> in connection with this Agreement</w:t>
      </w:r>
      <w:r>
        <w:rPr>
          <w:rFonts w:cs="Arial"/>
          <w:szCs w:val="20"/>
        </w:rPr>
        <w:t>.</w:t>
      </w:r>
    </w:p>
    <w:p w:rsidR="00751A8C" w:rsidRPr="00751A8C" w:rsidRDefault="00751A8C" w:rsidP="00CD439E">
      <w:pPr>
        <w:pStyle w:val="ListParagraph"/>
        <w:numPr>
          <w:ilvl w:val="1"/>
          <w:numId w:val="46"/>
        </w:numPr>
        <w:tabs>
          <w:tab w:val="left" w:pos="567"/>
        </w:tabs>
        <w:spacing w:before="120" w:after="120" w:line="288" w:lineRule="auto"/>
        <w:ind w:right="-22"/>
        <w:contextualSpacing w:val="0"/>
        <w:jc w:val="both"/>
        <w:rPr>
          <w:rFonts w:cs="Arial"/>
          <w:szCs w:val="20"/>
        </w:rPr>
      </w:pPr>
      <w:r>
        <w:rPr>
          <w:rFonts w:cs="Arial"/>
          <w:szCs w:val="20"/>
        </w:rPr>
        <w:t>A</w:t>
      </w:r>
      <w:r w:rsidRPr="00751A8C">
        <w:rPr>
          <w:rFonts w:cs="Arial"/>
          <w:szCs w:val="20"/>
        </w:rPr>
        <w:t xml:space="preserve">ny unauthorised use or infringement of </w:t>
      </w:r>
      <w:r>
        <w:rPr>
          <w:rFonts w:cs="Arial"/>
          <w:szCs w:val="20"/>
        </w:rPr>
        <w:t>Party 1’s Trade Marks</w:t>
      </w:r>
      <w:r w:rsidRPr="00751A8C">
        <w:rPr>
          <w:rFonts w:cs="Arial"/>
          <w:szCs w:val="20"/>
        </w:rPr>
        <w:t>.</w:t>
      </w:r>
    </w:p>
    <w:p w:rsidR="0085190F" w:rsidRPr="00C53C6D" w:rsidRDefault="0085190F" w:rsidP="00CD439E">
      <w:pPr>
        <w:pStyle w:val="ListParagraph"/>
        <w:numPr>
          <w:ilvl w:val="0"/>
          <w:numId w:val="46"/>
        </w:numPr>
        <w:spacing w:before="120" w:after="120" w:line="288" w:lineRule="auto"/>
        <w:ind w:right="-22"/>
        <w:contextualSpacing w:val="0"/>
        <w:jc w:val="both"/>
        <w:rPr>
          <w:rFonts w:cs="Arial"/>
          <w:szCs w:val="20"/>
        </w:rPr>
      </w:pPr>
      <w:r w:rsidRPr="00C53C6D">
        <w:rPr>
          <w:rFonts w:cs="Arial"/>
          <w:szCs w:val="20"/>
        </w:rPr>
        <w:t xml:space="preserve">Party 2 </w:t>
      </w:r>
      <w:r w:rsidR="00751A8C">
        <w:rPr>
          <w:rFonts w:cs="Arial"/>
          <w:szCs w:val="20"/>
        </w:rPr>
        <w:t>agrees to indemnify</w:t>
      </w:r>
      <w:r w:rsidRPr="00C53C6D">
        <w:rPr>
          <w:rFonts w:cs="Arial"/>
          <w:szCs w:val="20"/>
        </w:rPr>
        <w:t xml:space="preserve"> </w:t>
      </w:r>
      <w:r>
        <w:rPr>
          <w:rFonts w:cs="Arial"/>
          <w:szCs w:val="20"/>
        </w:rPr>
        <w:t xml:space="preserve">the Purchaser and its </w:t>
      </w:r>
      <w:r w:rsidRPr="00C53C6D">
        <w:rPr>
          <w:rFonts w:cs="Arial"/>
          <w:szCs w:val="20"/>
        </w:rPr>
        <w:t>employees against:</w:t>
      </w:r>
    </w:p>
    <w:p w:rsidR="0085190F" w:rsidRDefault="0085190F" w:rsidP="0085190F">
      <w:pPr>
        <w:pStyle w:val="ListParagraph"/>
        <w:numPr>
          <w:ilvl w:val="0"/>
          <w:numId w:val="6"/>
        </w:numPr>
        <w:spacing w:before="120" w:after="120" w:line="288" w:lineRule="auto"/>
        <w:ind w:right="-22"/>
        <w:contextualSpacing w:val="0"/>
        <w:jc w:val="both"/>
        <w:rPr>
          <w:rFonts w:cs="Arial"/>
          <w:szCs w:val="20"/>
        </w:rPr>
      </w:pPr>
      <w:r w:rsidRPr="00BE7C3A">
        <w:rPr>
          <w:rFonts w:cs="Arial"/>
          <w:szCs w:val="20"/>
        </w:rPr>
        <w:t xml:space="preserve">all loss or damage to </w:t>
      </w:r>
      <w:r>
        <w:rPr>
          <w:rFonts w:cs="Arial"/>
          <w:szCs w:val="20"/>
        </w:rPr>
        <w:t>Purchaser’s Property.</w:t>
      </w:r>
    </w:p>
    <w:p w:rsidR="0085190F" w:rsidRPr="00D24DE3" w:rsidRDefault="0085190F" w:rsidP="0085190F">
      <w:pPr>
        <w:pStyle w:val="ListParagraph"/>
        <w:numPr>
          <w:ilvl w:val="0"/>
          <w:numId w:val="6"/>
        </w:numPr>
        <w:spacing w:before="120" w:after="120" w:line="288" w:lineRule="auto"/>
        <w:ind w:right="-22"/>
        <w:contextualSpacing w:val="0"/>
        <w:jc w:val="both"/>
        <w:rPr>
          <w:rFonts w:cs="Arial"/>
          <w:szCs w:val="20"/>
        </w:rPr>
      </w:pPr>
      <w:r w:rsidRPr="00D24DE3">
        <w:rPr>
          <w:rFonts w:cs="Arial"/>
          <w:szCs w:val="20"/>
        </w:rPr>
        <w:t xml:space="preserve">all injuries to employees and costs resulting from proceeding </w:t>
      </w:r>
      <w:r>
        <w:rPr>
          <w:rFonts w:cs="Arial"/>
          <w:szCs w:val="20"/>
        </w:rPr>
        <w:t>b</w:t>
      </w:r>
      <w:r w:rsidRPr="00D24DE3">
        <w:rPr>
          <w:rFonts w:cs="Arial"/>
          <w:szCs w:val="20"/>
        </w:rPr>
        <w:t xml:space="preserve">rought by </w:t>
      </w:r>
      <w:r>
        <w:rPr>
          <w:rFonts w:cs="Arial"/>
          <w:szCs w:val="20"/>
        </w:rPr>
        <w:t>the employee seeking compensation for an injury.</w:t>
      </w:r>
    </w:p>
    <w:p w:rsidR="0085190F" w:rsidRDefault="0085190F" w:rsidP="0085190F">
      <w:pPr>
        <w:ind w:left="720" w:right="-22"/>
        <w:jc w:val="both"/>
        <w:rPr>
          <w:szCs w:val="20"/>
        </w:rPr>
      </w:pPr>
      <w:r w:rsidRPr="00BE7C3A">
        <w:rPr>
          <w:szCs w:val="20"/>
        </w:rPr>
        <w:t xml:space="preserve">arising out of </w:t>
      </w:r>
      <w:r>
        <w:rPr>
          <w:szCs w:val="20"/>
        </w:rPr>
        <w:t xml:space="preserve">the supply of the Goods </w:t>
      </w:r>
      <w:r w:rsidR="00DE0E85">
        <w:rPr>
          <w:szCs w:val="20"/>
        </w:rPr>
        <w:t xml:space="preserve">and </w:t>
      </w:r>
      <w:r>
        <w:rPr>
          <w:szCs w:val="20"/>
        </w:rPr>
        <w:t>or Services</w:t>
      </w:r>
      <w:r w:rsidR="00DE0E85">
        <w:rPr>
          <w:szCs w:val="20"/>
        </w:rPr>
        <w:t xml:space="preserve"> by Party 2</w:t>
      </w:r>
      <w:r w:rsidRPr="00BE7C3A">
        <w:rPr>
          <w:szCs w:val="20"/>
        </w:rPr>
        <w:t>.</w:t>
      </w:r>
    </w:p>
    <w:p w:rsidR="008021AD" w:rsidRPr="00552B29" w:rsidRDefault="00E04296" w:rsidP="00552B29">
      <w:pPr>
        <w:pStyle w:val="ListParagraph"/>
        <w:numPr>
          <w:ilvl w:val="0"/>
          <w:numId w:val="46"/>
        </w:numPr>
        <w:tabs>
          <w:tab w:val="left" w:pos="567"/>
        </w:tabs>
        <w:spacing w:before="120" w:after="120" w:line="288" w:lineRule="auto"/>
        <w:ind w:right="-22"/>
        <w:contextualSpacing w:val="0"/>
        <w:jc w:val="both"/>
        <w:rPr>
          <w:rFonts w:cs="Arial"/>
          <w:szCs w:val="20"/>
        </w:rPr>
      </w:pPr>
      <w:r>
        <w:rPr>
          <w:rFonts w:cs="Arial"/>
          <w:szCs w:val="20"/>
        </w:rPr>
        <w:t xml:space="preserve">  </w:t>
      </w:r>
      <w:r w:rsidR="008D2CD4">
        <w:rPr>
          <w:rFonts w:cs="Arial"/>
          <w:szCs w:val="20"/>
        </w:rPr>
        <w:t>This C</w:t>
      </w:r>
      <w:r w:rsidR="008D2CD4" w:rsidRPr="00D440A8">
        <w:rPr>
          <w:rFonts w:cs="Arial"/>
          <w:szCs w:val="20"/>
        </w:rPr>
        <w:t>lause shall survive the termination or expiration of this Agreement.</w:t>
      </w:r>
    </w:p>
    <w:p w:rsidR="00785BCD" w:rsidRPr="00785BCD" w:rsidRDefault="009C4EA2" w:rsidP="00233995">
      <w:pPr>
        <w:spacing w:before="120" w:after="120" w:line="288" w:lineRule="auto"/>
        <w:ind w:right="-22"/>
        <w:jc w:val="both"/>
        <w:rPr>
          <w:rFonts w:cs="Arial"/>
          <w:b/>
          <w:szCs w:val="20"/>
        </w:rPr>
      </w:pPr>
      <w:r>
        <w:rPr>
          <w:rFonts w:cs="Arial"/>
          <w:b/>
          <w:szCs w:val="20"/>
        </w:rPr>
        <w:t>1</w:t>
      </w:r>
      <w:r w:rsidR="00552B29">
        <w:rPr>
          <w:rFonts w:cs="Arial"/>
          <w:b/>
          <w:szCs w:val="20"/>
        </w:rPr>
        <w:t>7</w:t>
      </w:r>
      <w:r w:rsidR="001B61A2">
        <w:rPr>
          <w:rFonts w:cs="Arial"/>
          <w:b/>
          <w:szCs w:val="20"/>
        </w:rPr>
        <w:t>:</w:t>
      </w:r>
      <w:r w:rsidR="00785BCD" w:rsidRPr="00785BCD">
        <w:rPr>
          <w:rFonts w:cs="Arial"/>
          <w:b/>
          <w:szCs w:val="20"/>
        </w:rPr>
        <w:tab/>
        <w:t>TERMINATION</w:t>
      </w:r>
    </w:p>
    <w:p w:rsidR="00785BCD" w:rsidRDefault="00583CA1" w:rsidP="00922123">
      <w:pPr>
        <w:pStyle w:val="ListParagraph"/>
        <w:numPr>
          <w:ilvl w:val="0"/>
          <w:numId w:val="31"/>
        </w:numPr>
        <w:spacing w:before="120" w:after="120" w:line="288" w:lineRule="auto"/>
        <w:ind w:right="-22"/>
        <w:contextualSpacing w:val="0"/>
        <w:jc w:val="both"/>
        <w:rPr>
          <w:rFonts w:cs="Arial"/>
          <w:szCs w:val="20"/>
        </w:rPr>
      </w:pPr>
      <w:r>
        <w:rPr>
          <w:rFonts w:cs="Arial"/>
          <w:szCs w:val="20"/>
        </w:rPr>
        <w:t xml:space="preserve">Either </w:t>
      </w:r>
      <w:r w:rsidR="00B44CE7">
        <w:rPr>
          <w:rFonts w:cs="Arial"/>
          <w:szCs w:val="20"/>
        </w:rPr>
        <w:t xml:space="preserve">Party </w:t>
      </w:r>
      <w:r w:rsidR="00F83168">
        <w:rPr>
          <w:rFonts w:cs="Arial"/>
          <w:szCs w:val="20"/>
        </w:rPr>
        <w:t>may terminate t</w:t>
      </w:r>
      <w:r w:rsidR="00A70DB4" w:rsidRPr="00A50CE9">
        <w:rPr>
          <w:rFonts w:cs="Arial"/>
          <w:szCs w:val="20"/>
        </w:rPr>
        <w:t xml:space="preserve">his Agreement </w:t>
      </w:r>
      <w:r w:rsidR="00F83168">
        <w:rPr>
          <w:rFonts w:cs="Arial"/>
          <w:szCs w:val="20"/>
        </w:rPr>
        <w:t>for any reason</w:t>
      </w:r>
      <w:r>
        <w:rPr>
          <w:rFonts w:cs="Arial"/>
          <w:szCs w:val="20"/>
        </w:rPr>
        <w:t>,</w:t>
      </w:r>
      <w:r w:rsidR="00F83168">
        <w:rPr>
          <w:rFonts w:cs="Arial"/>
          <w:szCs w:val="20"/>
        </w:rPr>
        <w:t xml:space="preserve"> by </w:t>
      </w:r>
      <w:r w:rsidR="00A70DB4" w:rsidRPr="00A50CE9">
        <w:rPr>
          <w:rFonts w:cs="Arial"/>
          <w:szCs w:val="20"/>
        </w:rPr>
        <w:t xml:space="preserve">giving </w:t>
      </w:r>
      <w:r>
        <w:rPr>
          <w:rFonts w:cs="Arial"/>
          <w:szCs w:val="20"/>
        </w:rPr>
        <w:t xml:space="preserve">the other </w:t>
      </w:r>
      <w:r w:rsidR="007670C6">
        <w:rPr>
          <w:rFonts w:cs="Arial"/>
          <w:szCs w:val="20"/>
        </w:rPr>
        <w:t>Party</w:t>
      </w:r>
      <w:r>
        <w:rPr>
          <w:rFonts w:cs="Arial"/>
          <w:szCs w:val="20"/>
        </w:rPr>
        <w:t xml:space="preserve"> </w:t>
      </w:r>
      <w:r w:rsidR="0084270C">
        <w:rPr>
          <w:rFonts w:cs="Arial"/>
          <w:szCs w:val="20"/>
        </w:rPr>
        <w:t xml:space="preserve">written </w:t>
      </w:r>
      <w:r w:rsidR="00C92586">
        <w:rPr>
          <w:rFonts w:cs="Arial"/>
          <w:szCs w:val="20"/>
        </w:rPr>
        <w:t>n</w:t>
      </w:r>
      <w:r w:rsidR="00A70DB4" w:rsidRPr="00A50CE9">
        <w:rPr>
          <w:rFonts w:cs="Arial"/>
          <w:szCs w:val="20"/>
        </w:rPr>
        <w:t>otice</w:t>
      </w:r>
      <w:r>
        <w:rPr>
          <w:rFonts w:cs="Arial"/>
          <w:szCs w:val="20"/>
        </w:rPr>
        <w:t xml:space="preserve"> advising its intent to terminate the Agreement within 30 days</w:t>
      </w:r>
      <w:r w:rsidR="00A70DB4" w:rsidRPr="00A50CE9">
        <w:rPr>
          <w:rFonts w:cs="Arial"/>
          <w:szCs w:val="20"/>
        </w:rPr>
        <w:t>.</w:t>
      </w:r>
    </w:p>
    <w:p w:rsidR="00F36289" w:rsidRPr="00F36289" w:rsidRDefault="00B44CE7" w:rsidP="00922123">
      <w:pPr>
        <w:pStyle w:val="ListParagraph"/>
        <w:numPr>
          <w:ilvl w:val="0"/>
          <w:numId w:val="31"/>
        </w:numPr>
        <w:spacing w:before="120" w:after="120" w:line="288" w:lineRule="auto"/>
        <w:ind w:right="-22"/>
        <w:contextualSpacing w:val="0"/>
        <w:jc w:val="both"/>
        <w:rPr>
          <w:rFonts w:cs="Arial"/>
          <w:szCs w:val="20"/>
        </w:rPr>
      </w:pPr>
      <w:r>
        <w:rPr>
          <w:rFonts w:cs="Arial"/>
          <w:szCs w:val="20"/>
        </w:rPr>
        <w:t xml:space="preserve">Party 1 </w:t>
      </w:r>
      <w:r w:rsidR="00F36289" w:rsidRPr="00F36289">
        <w:rPr>
          <w:rFonts w:cs="Arial"/>
          <w:szCs w:val="20"/>
        </w:rPr>
        <w:t xml:space="preserve">may </w:t>
      </w:r>
      <w:r w:rsidR="00F83168">
        <w:rPr>
          <w:rFonts w:cs="Arial"/>
          <w:szCs w:val="20"/>
        </w:rPr>
        <w:t>terminate this Agreement immediatel</w:t>
      </w:r>
      <w:r w:rsidR="0084270C">
        <w:rPr>
          <w:rFonts w:cs="Arial"/>
          <w:szCs w:val="20"/>
        </w:rPr>
        <w:t xml:space="preserve">y on </w:t>
      </w:r>
      <w:r w:rsidR="00C92586">
        <w:rPr>
          <w:rFonts w:cs="Arial"/>
          <w:szCs w:val="20"/>
        </w:rPr>
        <w:t>n</w:t>
      </w:r>
      <w:r w:rsidR="00F83168">
        <w:rPr>
          <w:rFonts w:cs="Arial"/>
          <w:szCs w:val="20"/>
        </w:rPr>
        <w:t>otice if</w:t>
      </w:r>
      <w:r w:rsidR="00584233">
        <w:rPr>
          <w:rFonts w:cs="Arial"/>
          <w:szCs w:val="20"/>
        </w:rPr>
        <w:t>;</w:t>
      </w:r>
    </w:p>
    <w:p w:rsidR="004B5151" w:rsidRDefault="00E04296" w:rsidP="008059D3">
      <w:pPr>
        <w:pStyle w:val="ListParagraph"/>
        <w:numPr>
          <w:ilvl w:val="0"/>
          <w:numId w:val="7"/>
        </w:numPr>
        <w:spacing w:before="120" w:after="120" w:line="288" w:lineRule="auto"/>
        <w:ind w:right="-22"/>
        <w:contextualSpacing w:val="0"/>
        <w:jc w:val="both"/>
        <w:rPr>
          <w:rFonts w:cs="Arial"/>
          <w:szCs w:val="20"/>
        </w:rPr>
      </w:pPr>
      <w:r>
        <w:rPr>
          <w:rFonts w:cs="Arial"/>
          <w:szCs w:val="20"/>
        </w:rPr>
        <w:t>There is a</w:t>
      </w:r>
      <w:r w:rsidR="004B5151">
        <w:rPr>
          <w:rFonts w:cs="Arial"/>
          <w:szCs w:val="20"/>
        </w:rPr>
        <w:t xml:space="preserve"> change in control of Party 2</w:t>
      </w:r>
      <w:r>
        <w:rPr>
          <w:rFonts w:cs="Arial"/>
          <w:szCs w:val="20"/>
        </w:rPr>
        <w:t>,</w:t>
      </w:r>
      <w:r w:rsidR="001F2217">
        <w:rPr>
          <w:rFonts w:cs="Arial"/>
          <w:szCs w:val="20"/>
        </w:rPr>
        <w:t xml:space="preserve"> as defined in </w:t>
      </w:r>
      <w:r w:rsidR="008203E9" w:rsidRPr="008203E9">
        <w:rPr>
          <w:rFonts w:cs="Arial"/>
          <w:szCs w:val="20"/>
        </w:rPr>
        <w:t>Clause 19</w:t>
      </w:r>
      <w:r w:rsidR="001F2217" w:rsidRPr="008203E9">
        <w:rPr>
          <w:rFonts w:cs="Arial"/>
          <w:szCs w:val="20"/>
        </w:rPr>
        <w:t>b</w:t>
      </w:r>
      <w:r w:rsidR="004B5151" w:rsidRPr="008203E9">
        <w:rPr>
          <w:rFonts w:cs="Arial"/>
          <w:szCs w:val="20"/>
        </w:rPr>
        <w:t>.</w:t>
      </w:r>
    </w:p>
    <w:p w:rsidR="00F36289" w:rsidRPr="00F36289" w:rsidRDefault="007670C6" w:rsidP="008059D3">
      <w:pPr>
        <w:pStyle w:val="ListParagraph"/>
        <w:numPr>
          <w:ilvl w:val="0"/>
          <w:numId w:val="7"/>
        </w:numPr>
        <w:spacing w:before="120" w:after="120" w:line="288" w:lineRule="auto"/>
        <w:ind w:right="-22"/>
        <w:contextualSpacing w:val="0"/>
        <w:jc w:val="both"/>
        <w:rPr>
          <w:rFonts w:cs="Arial"/>
          <w:szCs w:val="20"/>
        </w:rPr>
      </w:pPr>
      <w:r>
        <w:rPr>
          <w:rFonts w:cs="Arial"/>
          <w:szCs w:val="20"/>
        </w:rPr>
        <w:t>Party 2</w:t>
      </w:r>
      <w:r w:rsidR="00F36289" w:rsidRPr="00F36289">
        <w:rPr>
          <w:rFonts w:cs="Arial"/>
          <w:szCs w:val="20"/>
        </w:rPr>
        <w:t xml:space="preserve"> is taken or </w:t>
      </w:r>
      <w:r w:rsidR="00B52B69">
        <w:rPr>
          <w:rFonts w:cs="Arial"/>
          <w:szCs w:val="20"/>
        </w:rPr>
        <w:t>shall</w:t>
      </w:r>
      <w:r w:rsidR="00F36289" w:rsidRPr="00F36289">
        <w:rPr>
          <w:rFonts w:cs="Arial"/>
          <w:szCs w:val="20"/>
        </w:rPr>
        <w:t xml:space="preserve"> be presumed to be insolvent or unable to pay its debts u</w:t>
      </w:r>
      <w:r w:rsidR="0084270C">
        <w:rPr>
          <w:rFonts w:cs="Arial"/>
          <w:szCs w:val="20"/>
        </w:rPr>
        <w:t>nder any applicable legislation.</w:t>
      </w:r>
    </w:p>
    <w:p w:rsidR="00F36289" w:rsidRPr="00F36289" w:rsidRDefault="0084270C" w:rsidP="008059D3">
      <w:pPr>
        <w:pStyle w:val="ListParagraph"/>
        <w:numPr>
          <w:ilvl w:val="0"/>
          <w:numId w:val="7"/>
        </w:numPr>
        <w:spacing w:before="120" w:after="120" w:line="288" w:lineRule="auto"/>
        <w:ind w:right="-22"/>
        <w:contextualSpacing w:val="0"/>
        <w:jc w:val="both"/>
        <w:rPr>
          <w:rFonts w:cs="Arial"/>
          <w:szCs w:val="20"/>
        </w:rPr>
      </w:pPr>
      <w:r>
        <w:rPr>
          <w:rFonts w:cs="Arial"/>
          <w:szCs w:val="20"/>
        </w:rPr>
        <w:t>A</w:t>
      </w:r>
      <w:r w:rsidR="00F36289" w:rsidRPr="00F36289">
        <w:rPr>
          <w:rFonts w:cs="Arial"/>
          <w:szCs w:val="20"/>
        </w:rPr>
        <w:t>n application or order is made for the winding up</w:t>
      </w:r>
      <w:r w:rsidR="00331246">
        <w:rPr>
          <w:rFonts w:cs="Arial"/>
          <w:szCs w:val="20"/>
        </w:rPr>
        <w:t>,</w:t>
      </w:r>
      <w:r w:rsidR="00F36289" w:rsidRPr="00F36289">
        <w:rPr>
          <w:rFonts w:cs="Arial"/>
          <w:szCs w:val="20"/>
        </w:rPr>
        <w:t xml:space="preserve"> dissolution or a resolution is passed or any steps are taken to pass a resolution for the winding up or dissolution of </w:t>
      </w:r>
      <w:r w:rsidR="007670C6">
        <w:rPr>
          <w:rFonts w:cs="Arial"/>
          <w:szCs w:val="20"/>
        </w:rPr>
        <w:t>Party 2</w:t>
      </w:r>
      <w:r>
        <w:rPr>
          <w:rFonts w:cs="Arial"/>
          <w:szCs w:val="20"/>
        </w:rPr>
        <w:t>.</w:t>
      </w:r>
    </w:p>
    <w:p w:rsidR="00F36289" w:rsidRPr="00F36289" w:rsidRDefault="0084270C" w:rsidP="008059D3">
      <w:pPr>
        <w:pStyle w:val="ListParagraph"/>
        <w:numPr>
          <w:ilvl w:val="0"/>
          <w:numId w:val="7"/>
        </w:numPr>
        <w:spacing w:before="120" w:after="120" w:line="288" w:lineRule="auto"/>
        <w:ind w:right="-22"/>
        <w:contextualSpacing w:val="0"/>
        <w:jc w:val="both"/>
        <w:rPr>
          <w:rFonts w:cs="Arial"/>
          <w:szCs w:val="20"/>
        </w:rPr>
      </w:pPr>
      <w:r>
        <w:rPr>
          <w:rFonts w:cs="Arial"/>
          <w:szCs w:val="20"/>
        </w:rPr>
        <w:t>A</w:t>
      </w:r>
      <w:r w:rsidR="00F36289" w:rsidRPr="00F36289">
        <w:rPr>
          <w:rFonts w:cs="Arial"/>
          <w:szCs w:val="20"/>
        </w:rPr>
        <w:t xml:space="preserve">n administrator, provisional liquidator, liquidator or person having a similar or analogous function under the laws of any relevant jurisdiction is appointed in </w:t>
      </w:r>
      <w:r w:rsidR="00F36289" w:rsidRPr="00F36289">
        <w:rPr>
          <w:rFonts w:cs="Arial"/>
          <w:szCs w:val="20"/>
        </w:rPr>
        <w:lastRenderedPageBreak/>
        <w:t xml:space="preserve">respect of </w:t>
      </w:r>
      <w:r w:rsidR="007670C6">
        <w:rPr>
          <w:rFonts w:cs="Arial"/>
          <w:szCs w:val="20"/>
        </w:rPr>
        <w:t>Party 2</w:t>
      </w:r>
      <w:r w:rsidR="00F36289" w:rsidRPr="00F36289">
        <w:rPr>
          <w:rFonts w:cs="Arial"/>
          <w:szCs w:val="20"/>
        </w:rPr>
        <w:t xml:space="preserve"> or any action is taken to appoint any such person and the action is not stayed, withdrawn or dism</w:t>
      </w:r>
      <w:r>
        <w:rPr>
          <w:rFonts w:cs="Arial"/>
          <w:szCs w:val="20"/>
        </w:rPr>
        <w:t>issed within five Business Days.</w:t>
      </w:r>
    </w:p>
    <w:p w:rsidR="00F36289" w:rsidRPr="00F36289" w:rsidRDefault="0084270C" w:rsidP="008059D3">
      <w:pPr>
        <w:pStyle w:val="ListParagraph"/>
        <w:numPr>
          <w:ilvl w:val="0"/>
          <w:numId w:val="7"/>
        </w:numPr>
        <w:spacing w:before="120" w:after="120" w:line="288" w:lineRule="auto"/>
        <w:ind w:right="-22"/>
        <w:contextualSpacing w:val="0"/>
        <w:jc w:val="both"/>
        <w:rPr>
          <w:rFonts w:cs="Arial"/>
          <w:szCs w:val="20"/>
        </w:rPr>
      </w:pPr>
      <w:r>
        <w:rPr>
          <w:rFonts w:cs="Arial"/>
          <w:szCs w:val="20"/>
        </w:rPr>
        <w:t>A</w:t>
      </w:r>
      <w:r w:rsidR="00F36289" w:rsidRPr="00F36289">
        <w:rPr>
          <w:rFonts w:cs="Arial"/>
          <w:szCs w:val="20"/>
        </w:rPr>
        <w:t xml:space="preserve"> receiver or receiver and manager is appointed in respect of any property of </w:t>
      </w:r>
      <w:r w:rsidR="007670C6">
        <w:rPr>
          <w:rFonts w:cs="Arial"/>
          <w:szCs w:val="20"/>
        </w:rPr>
        <w:t>Party 2</w:t>
      </w:r>
      <w:r>
        <w:rPr>
          <w:rFonts w:cs="Arial"/>
          <w:szCs w:val="20"/>
        </w:rPr>
        <w:t>.</w:t>
      </w:r>
    </w:p>
    <w:p w:rsidR="00F36289" w:rsidRPr="00F36289" w:rsidRDefault="007670C6" w:rsidP="008059D3">
      <w:pPr>
        <w:pStyle w:val="ListParagraph"/>
        <w:numPr>
          <w:ilvl w:val="0"/>
          <w:numId w:val="7"/>
        </w:numPr>
        <w:spacing w:before="120" w:after="120" w:line="288" w:lineRule="auto"/>
        <w:ind w:right="-22"/>
        <w:contextualSpacing w:val="0"/>
        <w:jc w:val="both"/>
        <w:rPr>
          <w:rFonts w:cs="Arial"/>
          <w:szCs w:val="20"/>
        </w:rPr>
      </w:pPr>
      <w:r>
        <w:rPr>
          <w:rFonts w:cs="Arial"/>
          <w:szCs w:val="20"/>
        </w:rPr>
        <w:t>Party 2</w:t>
      </w:r>
      <w:r w:rsidR="00F36289" w:rsidRPr="00F36289">
        <w:rPr>
          <w:rFonts w:cs="Arial"/>
          <w:szCs w:val="20"/>
        </w:rPr>
        <w:t xml:space="preserve"> is deregistered under the Corporations Act or notice of its proposed deregistrat</w:t>
      </w:r>
      <w:r w:rsidR="00C92586">
        <w:rPr>
          <w:rFonts w:cs="Arial"/>
          <w:szCs w:val="20"/>
        </w:rPr>
        <w:t>ion is given to the corporation.</w:t>
      </w:r>
    </w:p>
    <w:p w:rsidR="00F36289" w:rsidRPr="00F36289" w:rsidRDefault="0084270C" w:rsidP="008059D3">
      <w:pPr>
        <w:pStyle w:val="ListParagraph"/>
        <w:numPr>
          <w:ilvl w:val="0"/>
          <w:numId w:val="7"/>
        </w:numPr>
        <w:spacing w:before="120" w:after="120" w:line="288" w:lineRule="auto"/>
        <w:ind w:right="-22"/>
        <w:contextualSpacing w:val="0"/>
        <w:jc w:val="both"/>
        <w:rPr>
          <w:rFonts w:cs="Arial"/>
          <w:szCs w:val="20"/>
        </w:rPr>
      </w:pPr>
      <w:r>
        <w:rPr>
          <w:rFonts w:cs="Arial"/>
          <w:szCs w:val="20"/>
        </w:rPr>
        <w:t>A</w:t>
      </w:r>
      <w:r w:rsidR="00F36289" w:rsidRPr="00F36289">
        <w:rPr>
          <w:rFonts w:cs="Arial"/>
          <w:szCs w:val="20"/>
        </w:rPr>
        <w:t xml:space="preserve"> distress, attachment or execution is levied or becomes enforceable against any property of </w:t>
      </w:r>
      <w:r w:rsidR="007670C6">
        <w:rPr>
          <w:rFonts w:cs="Arial"/>
          <w:szCs w:val="20"/>
        </w:rPr>
        <w:t>Party 2</w:t>
      </w:r>
      <w:r w:rsidR="00C92586">
        <w:rPr>
          <w:rFonts w:cs="Arial"/>
          <w:szCs w:val="20"/>
        </w:rPr>
        <w:t>.</w:t>
      </w:r>
    </w:p>
    <w:p w:rsidR="00F36289" w:rsidRPr="00F36289" w:rsidRDefault="007670C6" w:rsidP="008059D3">
      <w:pPr>
        <w:pStyle w:val="ListParagraph"/>
        <w:numPr>
          <w:ilvl w:val="0"/>
          <w:numId w:val="7"/>
        </w:numPr>
        <w:spacing w:before="120" w:after="120" w:line="288" w:lineRule="auto"/>
        <w:ind w:right="-22"/>
        <w:contextualSpacing w:val="0"/>
        <w:jc w:val="both"/>
        <w:rPr>
          <w:rFonts w:cs="Arial"/>
          <w:szCs w:val="20"/>
        </w:rPr>
      </w:pPr>
      <w:r>
        <w:rPr>
          <w:rFonts w:cs="Arial"/>
          <w:szCs w:val="20"/>
        </w:rPr>
        <w:t>Party 2</w:t>
      </w:r>
      <w:r w:rsidR="00F36289" w:rsidRPr="00F36289">
        <w:rPr>
          <w:rFonts w:cs="Arial"/>
          <w:szCs w:val="20"/>
        </w:rPr>
        <w:t xml:space="preserve"> enters into or takes any action to enter into an arrangement (including a scheme of arrangement or deed of company arrangement), composition or compromise with, or assignment for the benefit of, all or any class of </w:t>
      </w:r>
      <w:r>
        <w:rPr>
          <w:rFonts w:cs="Arial"/>
          <w:szCs w:val="20"/>
        </w:rPr>
        <w:t>Party 2</w:t>
      </w:r>
      <w:r w:rsidR="00F36289" w:rsidRPr="00F36289">
        <w:rPr>
          <w:rFonts w:cs="Arial"/>
          <w:szCs w:val="20"/>
        </w:rPr>
        <w:t>’s creditors or members or a m</w:t>
      </w:r>
      <w:r w:rsidR="00C92586">
        <w:rPr>
          <w:rFonts w:cs="Arial"/>
          <w:szCs w:val="20"/>
        </w:rPr>
        <w:t>oratorium involving any of them.</w:t>
      </w:r>
    </w:p>
    <w:p w:rsidR="00F36289" w:rsidRPr="00F36289" w:rsidRDefault="0084270C" w:rsidP="008059D3">
      <w:pPr>
        <w:pStyle w:val="ListParagraph"/>
        <w:numPr>
          <w:ilvl w:val="0"/>
          <w:numId w:val="7"/>
        </w:numPr>
        <w:spacing w:before="120" w:after="120" w:line="288" w:lineRule="auto"/>
        <w:ind w:right="-22"/>
        <w:contextualSpacing w:val="0"/>
        <w:jc w:val="both"/>
        <w:rPr>
          <w:rFonts w:cs="Arial"/>
          <w:szCs w:val="20"/>
        </w:rPr>
      </w:pPr>
      <w:r>
        <w:rPr>
          <w:rFonts w:cs="Arial"/>
          <w:szCs w:val="20"/>
        </w:rPr>
        <w:t>A</w:t>
      </w:r>
      <w:r w:rsidR="00F36289" w:rsidRPr="00F36289">
        <w:rPr>
          <w:rFonts w:cs="Arial"/>
          <w:szCs w:val="20"/>
        </w:rPr>
        <w:t xml:space="preserve"> petition for the making of a sequestration order against the estate of </w:t>
      </w:r>
      <w:r w:rsidR="007670C6">
        <w:rPr>
          <w:rFonts w:cs="Arial"/>
          <w:szCs w:val="20"/>
        </w:rPr>
        <w:t>Party 2</w:t>
      </w:r>
      <w:r w:rsidR="00F36289" w:rsidRPr="00F36289">
        <w:rPr>
          <w:rFonts w:cs="Arial"/>
          <w:szCs w:val="20"/>
        </w:rPr>
        <w:t xml:space="preserve"> is presented and the petition is not stayed, withdrawn or dismissed within five Business Days or </w:t>
      </w:r>
      <w:r w:rsidR="007670C6">
        <w:rPr>
          <w:rFonts w:cs="Arial"/>
          <w:szCs w:val="20"/>
        </w:rPr>
        <w:t>Party 2</w:t>
      </w:r>
      <w:r w:rsidR="00F36289" w:rsidRPr="00F36289">
        <w:rPr>
          <w:rFonts w:cs="Arial"/>
          <w:szCs w:val="20"/>
        </w:rPr>
        <w:t xml:space="preserve"> pre</w:t>
      </w:r>
      <w:r w:rsidR="00C92586">
        <w:rPr>
          <w:rFonts w:cs="Arial"/>
          <w:szCs w:val="20"/>
        </w:rPr>
        <w:t>sents a petition against itself.</w:t>
      </w:r>
    </w:p>
    <w:p w:rsidR="00F36289" w:rsidRPr="00F36289" w:rsidRDefault="007670C6" w:rsidP="008059D3">
      <w:pPr>
        <w:pStyle w:val="ListParagraph"/>
        <w:numPr>
          <w:ilvl w:val="0"/>
          <w:numId w:val="7"/>
        </w:numPr>
        <w:spacing w:before="120" w:after="120" w:line="288" w:lineRule="auto"/>
        <w:ind w:right="-22"/>
        <w:contextualSpacing w:val="0"/>
        <w:jc w:val="both"/>
        <w:rPr>
          <w:rFonts w:cs="Arial"/>
          <w:szCs w:val="20"/>
        </w:rPr>
      </w:pPr>
      <w:r>
        <w:rPr>
          <w:rFonts w:cs="Arial"/>
          <w:szCs w:val="20"/>
        </w:rPr>
        <w:t>Party 2</w:t>
      </w:r>
      <w:r w:rsidR="00F36289" w:rsidRPr="00F36289">
        <w:rPr>
          <w:rFonts w:cs="Arial"/>
          <w:szCs w:val="20"/>
        </w:rPr>
        <w:t xml:space="preserve"> presents a declaration of intention under section 54A of the Bankruptcy Act 1966</w:t>
      </w:r>
      <w:r w:rsidR="00935115">
        <w:rPr>
          <w:rFonts w:cs="Arial"/>
          <w:szCs w:val="20"/>
        </w:rPr>
        <w:t xml:space="preserve"> (Cth)</w:t>
      </w:r>
      <w:r w:rsidR="00C92586">
        <w:rPr>
          <w:rFonts w:cs="Arial"/>
          <w:szCs w:val="20"/>
        </w:rPr>
        <w:t>.</w:t>
      </w:r>
    </w:p>
    <w:p w:rsidR="00922123" w:rsidRPr="00922123" w:rsidRDefault="00922123" w:rsidP="00922123">
      <w:pPr>
        <w:pStyle w:val="ListParagraph"/>
        <w:numPr>
          <w:ilvl w:val="0"/>
          <w:numId w:val="7"/>
        </w:numPr>
        <w:spacing w:before="120" w:after="120" w:line="288" w:lineRule="auto"/>
        <w:ind w:right="-22"/>
        <w:contextualSpacing w:val="0"/>
        <w:jc w:val="both"/>
        <w:rPr>
          <w:rFonts w:cs="Arial"/>
          <w:szCs w:val="20"/>
        </w:rPr>
      </w:pPr>
      <w:r>
        <w:rPr>
          <w:rFonts w:cs="Arial"/>
          <w:szCs w:val="20"/>
        </w:rPr>
        <w:t>Party 2 fails to honour all or part of this Agreement.</w:t>
      </w:r>
    </w:p>
    <w:p w:rsidR="00331246" w:rsidRDefault="00C92586" w:rsidP="00331246">
      <w:pPr>
        <w:pStyle w:val="ListParagraph"/>
        <w:numPr>
          <w:ilvl w:val="0"/>
          <w:numId w:val="7"/>
        </w:numPr>
        <w:spacing w:before="120" w:after="120" w:line="288" w:lineRule="auto"/>
        <w:ind w:right="-22"/>
        <w:contextualSpacing w:val="0"/>
        <w:jc w:val="both"/>
        <w:rPr>
          <w:rFonts w:cs="Arial"/>
          <w:szCs w:val="20"/>
        </w:rPr>
      </w:pPr>
      <w:r>
        <w:rPr>
          <w:rFonts w:cs="Arial"/>
          <w:szCs w:val="20"/>
        </w:rPr>
        <w:t xml:space="preserve">Party 2, its </w:t>
      </w:r>
      <w:r w:rsidR="00331246">
        <w:rPr>
          <w:rFonts w:cs="Arial"/>
          <w:szCs w:val="20"/>
        </w:rPr>
        <w:t>director</w:t>
      </w:r>
      <w:r>
        <w:rPr>
          <w:rFonts w:cs="Arial"/>
          <w:szCs w:val="20"/>
        </w:rPr>
        <w:t>/s</w:t>
      </w:r>
      <w:r w:rsidR="00331246">
        <w:rPr>
          <w:rFonts w:cs="Arial"/>
          <w:szCs w:val="20"/>
        </w:rPr>
        <w:t>, manager</w:t>
      </w:r>
      <w:r>
        <w:rPr>
          <w:rFonts w:cs="Arial"/>
          <w:szCs w:val="20"/>
        </w:rPr>
        <w:t>/s</w:t>
      </w:r>
      <w:r w:rsidR="00331246">
        <w:rPr>
          <w:rFonts w:cs="Arial"/>
          <w:szCs w:val="20"/>
        </w:rPr>
        <w:t xml:space="preserve"> or employee</w:t>
      </w:r>
      <w:r>
        <w:rPr>
          <w:rFonts w:cs="Arial"/>
          <w:szCs w:val="20"/>
        </w:rPr>
        <w:t>s, commit</w:t>
      </w:r>
      <w:r w:rsidR="00331246">
        <w:rPr>
          <w:rFonts w:cs="Arial"/>
          <w:szCs w:val="20"/>
        </w:rPr>
        <w:t xml:space="preserve"> an act that in the opinion of Party 1, </w:t>
      </w:r>
      <w:r w:rsidR="00922123">
        <w:rPr>
          <w:rFonts w:cs="Arial"/>
          <w:szCs w:val="20"/>
        </w:rPr>
        <w:t xml:space="preserve">is </w:t>
      </w:r>
      <w:r w:rsidR="00C73083">
        <w:rPr>
          <w:rFonts w:cs="Arial"/>
          <w:szCs w:val="20"/>
        </w:rPr>
        <w:t xml:space="preserve">likely to have an adverse impact on </w:t>
      </w:r>
      <w:r>
        <w:rPr>
          <w:rFonts w:cs="Arial"/>
          <w:szCs w:val="20"/>
        </w:rPr>
        <w:t>Party 1’s goodwill.</w:t>
      </w:r>
    </w:p>
    <w:p w:rsidR="00922123" w:rsidRPr="00922123" w:rsidRDefault="006B2EC0" w:rsidP="00922123">
      <w:pPr>
        <w:spacing w:before="120" w:after="120" w:line="288" w:lineRule="auto"/>
        <w:ind w:right="-22"/>
        <w:jc w:val="both"/>
        <w:rPr>
          <w:rFonts w:cs="Arial"/>
          <w:b/>
          <w:szCs w:val="20"/>
        </w:rPr>
      </w:pPr>
      <w:r>
        <w:rPr>
          <w:rFonts w:cs="Arial"/>
          <w:b/>
          <w:szCs w:val="20"/>
        </w:rPr>
        <w:t>1</w:t>
      </w:r>
      <w:r w:rsidR="00552B29">
        <w:rPr>
          <w:rFonts w:cs="Arial"/>
          <w:b/>
          <w:szCs w:val="20"/>
        </w:rPr>
        <w:t>8</w:t>
      </w:r>
      <w:r w:rsidR="00922123" w:rsidRPr="00922123">
        <w:rPr>
          <w:rFonts w:cs="Arial"/>
          <w:b/>
          <w:szCs w:val="20"/>
        </w:rPr>
        <w:t>:</w:t>
      </w:r>
      <w:r w:rsidR="00922123" w:rsidRPr="00922123">
        <w:rPr>
          <w:rFonts w:cs="Arial"/>
          <w:b/>
          <w:szCs w:val="20"/>
        </w:rPr>
        <w:tab/>
      </w:r>
      <w:r w:rsidR="00922123">
        <w:rPr>
          <w:rFonts w:cs="Arial"/>
          <w:b/>
          <w:szCs w:val="20"/>
        </w:rPr>
        <w:t>CONSEQUENCE OF TERMINATION</w:t>
      </w:r>
      <w:r w:rsidR="00922123" w:rsidRPr="00922123">
        <w:rPr>
          <w:rFonts w:cs="Arial"/>
          <w:b/>
          <w:szCs w:val="20"/>
        </w:rPr>
        <w:t>:</w:t>
      </w:r>
    </w:p>
    <w:p w:rsidR="001342F2" w:rsidRPr="006456F9" w:rsidRDefault="00922123" w:rsidP="006456F9">
      <w:pPr>
        <w:spacing w:before="120" w:after="120" w:line="288" w:lineRule="auto"/>
        <w:ind w:right="-22"/>
        <w:jc w:val="both"/>
        <w:rPr>
          <w:rFonts w:cs="Arial"/>
          <w:szCs w:val="20"/>
        </w:rPr>
      </w:pPr>
      <w:r w:rsidRPr="006456F9">
        <w:rPr>
          <w:rFonts w:cs="Arial"/>
          <w:szCs w:val="20"/>
        </w:rPr>
        <w:t xml:space="preserve">Party 2 shall immediately upon receipt of a notice of termination, remove all references to Party 1 and </w:t>
      </w:r>
      <w:r w:rsidR="00531F95">
        <w:rPr>
          <w:rFonts w:cs="Arial"/>
          <w:szCs w:val="20"/>
        </w:rPr>
        <w:t>its Trade Marks</w:t>
      </w:r>
      <w:r w:rsidR="00D61856">
        <w:rPr>
          <w:rFonts w:cs="Arial"/>
          <w:szCs w:val="20"/>
        </w:rPr>
        <w:t>,</w:t>
      </w:r>
      <w:r w:rsidRPr="006456F9">
        <w:rPr>
          <w:rFonts w:cs="Arial"/>
          <w:szCs w:val="20"/>
        </w:rPr>
        <w:t xml:space="preserve"> f</w:t>
      </w:r>
      <w:r w:rsidR="006456F9" w:rsidRPr="006456F9">
        <w:rPr>
          <w:rFonts w:cs="Arial"/>
          <w:szCs w:val="20"/>
        </w:rPr>
        <w:t>r</w:t>
      </w:r>
      <w:r w:rsidRPr="006456F9">
        <w:rPr>
          <w:rFonts w:cs="Arial"/>
          <w:szCs w:val="20"/>
        </w:rPr>
        <w:t>om all its promotional literature and cease</w:t>
      </w:r>
      <w:r w:rsidR="006456F9" w:rsidRPr="006456F9">
        <w:rPr>
          <w:rFonts w:cs="Arial"/>
          <w:szCs w:val="20"/>
        </w:rPr>
        <w:t xml:space="preserve"> to claim its is a </w:t>
      </w:r>
      <w:r w:rsidR="00A06716">
        <w:rPr>
          <w:rFonts w:cs="Arial"/>
          <w:szCs w:val="20"/>
        </w:rPr>
        <w:t>preferred supplier</w:t>
      </w:r>
      <w:r w:rsidR="006456F9" w:rsidRPr="006456F9">
        <w:rPr>
          <w:rFonts w:cs="Arial"/>
          <w:szCs w:val="20"/>
        </w:rPr>
        <w:t>.</w:t>
      </w:r>
      <w:r w:rsidRPr="006456F9">
        <w:rPr>
          <w:rFonts w:cs="Arial"/>
          <w:szCs w:val="20"/>
        </w:rPr>
        <w:t xml:space="preserve"> </w:t>
      </w:r>
    </w:p>
    <w:p w:rsidR="00FB6DDC" w:rsidRDefault="00552B29" w:rsidP="00233995">
      <w:pPr>
        <w:spacing w:before="120" w:after="120" w:line="288" w:lineRule="auto"/>
        <w:ind w:right="-22"/>
        <w:jc w:val="both"/>
        <w:rPr>
          <w:rFonts w:cs="Arial"/>
          <w:b/>
          <w:szCs w:val="20"/>
        </w:rPr>
      </w:pPr>
      <w:r>
        <w:rPr>
          <w:rFonts w:cs="Arial"/>
          <w:b/>
          <w:szCs w:val="20"/>
        </w:rPr>
        <w:t>19</w:t>
      </w:r>
      <w:r w:rsidR="00063B46">
        <w:rPr>
          <w:rFonts w:cs="Arial"/>
          <w:b/>
          <w:szCs w:val="20"/>
        </w:rPr>
        <w:t xml:space="preserve">: </w:t>
      </w:r>
      <w:r w:rsidR="008913F5">
        <w:rPr>
          <w:rFonts w:cs="Arial"/>
          <w:b/>
          <w:szCs w:val="20"/>
        </w:rPr>
        <w:tab/>
      </w:r>
      <w:r w:rsidR="00664AF6" w:rsidRPr="00664AF6">
        <w:rPr>
          <w:rFonts w:cs="Arial"/>
          <w:b/>
          <w:szCs w:val="20"/>
        </w:rPr>
        <w:t>MISCELLANEOUS</w:t>
      </w:r>
      <w:r w:rsidR="00063B46">
        <w:rPr>
          <w:rFonts w:cs="Arial"/>
          <w:b/>
          <w:szCs w:val="20"/>
        </w:rPr>
        <w:t>:</w:t>
      </w:r>
    </w:p>
    <w:p w:rsidR="00770C15" w:rsidRPr="00770C15" w:rsidRDefault="00770C15" w:rsidP="00770C15">
      <w:pPr>
        <w:pStyle w:val="ListParagraph"/>
        <w:numPr>
          <w:ilvl w:val="0"/>
          <w:numId w:val="42"/>
        </w:numPr>
        <w:spacing w:before="120" w:after="120" w:line="288" w:lineRule="auto"/>
        <w:ind w:right="-22"/>
        <w:jc w:val="both"/>
        <w:rPr>
          <w:rFonts w:cs="Arial"/>
          <w:b/>
          <w:szCs w:val="20"/>
        </w:rPr>
      </w:pPr>
      <w:r w:rsidRPr="00770C15">
        <w:rPr>
          <w:rFonts w:cs="Arial"/>
          <w:b/>
          <w:szCs w:val="20"/>
        </w:rPr>
        <w:t>Assignment and Novation</w:t>
      </w:r>
    </w:p>
    <w:p w:rsidR="00770C15" w:rsidRDefault="00770C15" w:rsidP="00770C15">
      <w:pPr>
        <w:spacing w:before="120" w:after="120" w:line="288" w:lineRule="auto"/>
        <w:ind w:right="-22"/>
        <w:jc w:val="both"/>
        <w:rPr>
          <w:rFonts w:cs="Arial"/>
          <w:szCs w:val="20"/>
        </w:rPr>
      </w:pPr>
      <w:r>
        <w:rPr>
          <w:rFonts w:cs="Arial"/>
          <w:szCs w:val="20"/>
        </w:rPr>
        <w:t>Party 2 may not assign t</w:t>
      </w:r>
      <w:r w:rsidRPr="00664AF6">
        <w:rPr>
          <w:rFonts w:cs="Arial"/>
          <w:szCs w:val="20"/>
        </w:rPr>
        <w:t xml:space="preserve">he rights, interests or obligations in or under </w:t>
      </w:r>
      <w:r>
        <w:rPr>
          <w:rFonts w:cs="Arial"/>
          <w:szCs w:val="20"/>
        </w:rPr>
        <w:t>this Agreement to another party without the consent of Party 1</w:t>
      </w:r>
      <w:r w:rsidRPr="00664AF6">
        <w:rPr>
          <w:rFonts w:cs="Arial"/>
          <w:szCs w:val="20"/>
        </w:rPr>
        <w:t>.</w:t>
      </w:r>
    </w:p>
    <w:p w:rsidR="00F44E19" w:rsidRPr="00F44E19" w:rsidRDefault="00F44E19" w:rsidP="00F44E19">
      <w:pPr>
        <w:pStyle w:val="ListParagraph"/>
        <w:numPr>
          <w:ilvl w:val="0"/>
          <w:numId w:val="42"/>
        </w:numPr>
        <w:spacing w:before="120" w:after="120" w:line="288" w:lineRule="auto"/>
        <w:ind w:right="-22"/>
        <w:jc w:val="both"/>
        <w:rPr>
          <w:rFonts w:cs="Arial"/>
          <w:b/>
          <w:szCs w:val="20"/>
        </w:rPr>
      </w:pPr>
      <w:r w:rsidRPr="00F44E19">
        <w:rPr>
          <w:rFonts w:cs="Arial"/>
          <w:b/>
          <w:szCs w:val="20"/>
        </w:rPr>
        <w:t xml:space="preserve">Change in Control </w:t>
      </w:r>
    </w:p>
    <w:p w:rsidR="00F44E19" w:rsidRDefault="00251FFA" w:rsidP="00F44E19">
      <w:pPr>
        <w:spacing w:before="120" w:after="120" w:line="288" w:lineRule="auto"/>
        <w:ind w:right="-22"/>
        <w:jc w:val="both"/>
        <w:rPr>
          <w:rFonts w:cs="Arial"/>
          <w:snapToGrid w:val="0"/>
          <w:szCs w:val="20"/>
        </w:rPr>
      </w:pPr>
      <w:r>
        <w:rPr>
          <w:rFonts w:cs="Arial"/>
          <w:snapToGrid w:val="0"/>
          <w:szCs w:val="20"/>
        </w:rPr>
        <w:t>A change in c</w:t>
      </w:r>
      <w:r w:rsidR="00F44E19">
        <w:rPr>
          <w:rFonts w:cs="Arial"/>
          <w:snapToGrid w:val="0"/>
          <w:szCs w:val="20"/>
        </w:rPr>
        <w:t>ontrol of Party 2</w:t>
      </w:r>
      <w:r>
        <w:rPr>
          <w:rFonts w:cs="Arial"/>
          <w:snapToGrid w:val="0"/>
          <w:szCs w:val="20"/>
        </w:rPr>
        <w:t>,</w:t>
      </w:r>
      <w:r w:rsidR="00F44E19">
        <w:rPr>
          <w:rFonts w:cs="Arial"/>
          <w:snapToGrid w:val="0"/>
          <w:szCs w:val="20"/>
        </w:rPr>
        <w:t xml:space="preserve"> from that which existed at the Commencement Date. </w:t>
      </w:r>
      <w:r w:rsidR="00F44E19" w:rsidRPr="00234958">
        <w:rPr>
          <w:rFonts w:cs="Arial"/>
          <w:snapToGrid w:val="0"/>
          <w:szCs w:val="20"/>
        </w:rPr>
        <w:t>Control</w:t>
      </w:r>
      <w:r w:rsidR="00F44E19">
        <w:rPr>
          <w:rFonts w:cs="Arial"/>
          <w:snapToGrid w:val="0"/>
          <w:szCs w:val="20"/>
        </w:rPr>
        <w:t xml:space="preserve"> of</w:t>
      </w:r>
      <w:r w:rsidR="00F44E19" w:rsidRPr="00762321">
        <w:rPr>
          <w:rFonts w:cs="Arial"/>
          <w:snapToGrid w:val="0"/>
          <w:szCs w:val="20"/>
        </w:rPr>
        <w:t xml:space="preserve"> </w:t>
      </w:r>
      <w:r w:rsidR="00F44E19" w:rsidRPr="00762321">
        <w:rPr>
          <w:rFonts w:eastAsia="Calibri" w:cs="Arial"/>
          <w:snapToGrid w:val="0"/>
          <w:szCs w:val="20"/>
        </w:rPr>
        <w:t>an entity includes the definition of</w:t>
      </w:r>
      <w:r w:rsidR="00F44E19">
        <w:rPr>
          <w:rFonts w:eastAsia="Calibri" w:cs="Arial"/>
          <w:snapToGrid w:val="0"/>
          <w:szCs w:val="20"/>
        </w:rPr>
        <w:t xml:space="preserve"> “c</w:t>
      </w:r>
      <w:r w:rsidR="00F44E19" w:rsidRPr="00AD53C7">
        <w:rPr>
          <w:rFonts w:eastAsia="Calibri" w:cs="Arial"/>
          <w:snapToGrid w:val="0"/>
          <w:szCs w:val="20"/>
        </w:rPr>
        <w:t>ontrol” in section 50AA of the Corporations Act and in the case of a corporation includes the power (whether it is legally enforceable or not) to control, whether directly or indirectly, the composition of the board of directors of that corporation, the voting rights of the majority of the voting shares of the corporation or the management of the affairs of the corporation</w:t>
      </w:r>
      <w:r w:rsidR="00F44E19">
        <w:rPr>
          <w:rFonts w:eastAsia="Calibri" w:cs="Arial"/>
          <w:snapToGrid w:val="0"/>
          <w:szCs w:val="20"/>
        </w:rPr>
        <w:t>.</w:t>
      </w:r>
    </w:p>
    <w:p w:rsidR="005764FC" w:rsidRPr="00770C15" w:rsidRDefault="005764FC" w:rsidP="00770C15">
      <w:pPr>
        <w:pStyle w:val="ListParagraph"/>
        <w:numPr>
          <w:ilvl w:val="0"/>
          <w:numId w:val="42"/>
        </w:numPr>
        <w:ind w:right="-22"/>
        <w:jc w:val="both"/>
        <w:rPr>
          <w:b/>
          <w:snapToGrid w:val="0"/>
        </w:rPr>
      </w:pPr>
      <w:r w:rsidRPr="00770C15">
        <w:rPr>
          <w:b/>
          <w:snapToGrid w:val="0"/>
        </w:rPr>
        <w:t>Consents</w:t>
      </w:r>
    </w:p>
    <w:p w:rsidR="005764FC" w:rsidRPr="00224BBD" w:rsidRDefault="005764FC" w:rsidP="005764FC">
      <w:pPr>
        <w:spacing w:before="120" w:after="120" w:line="288" w:lineRule="auto"/>
        <w:ind w:right="-22"/>
        <w:jc w:val="both"/>
        <w:rPr>
          <w:rFonts w:cs="Arial"/>
          <w:snapToGrid w:val="0"/>
          <w:szCs w:val="20"/>
        </w:rPr>
      </w:pPr>
      <w:r w:rsidRPr="00224BBD">
        <w:rPr>
          <w:rFonts w:cs="Arial"/>
          <w:snapToGrid w:val="0"/>
          <w:szCs w:val="20"/>
        </w:rPr>
        <w:t>Unless otherwise herein stated, where the consent, approval or permission of either Party is required under these Terms and Conditions, such consent approval or permission may be given subject to such specified condition as that Party determines in its absolute discretion.</w:t>
      </w:r>
      <w:r w:rsidR="001A3B3D">
        <w:rPr>
          <w:rFonts w:cs="Arial"/>
          <w:snapToGrid w:val="0"/>
          <w:szCs w:val="20"/>
        </w:rPr>
        <w:br/>
      </w:r>
      <w:r w:rsidR="001A3B3D">
        <w:rPr>
          <w:rFonts w:cs="Arial"/>
          <w:snapToGrid w:val="0"/>
          <w:szCs w:val="20"/>
        </w:rPr>
        <w:br/>
      </w:r>
    </w:p>
    <w:p w:rsidR="005764FC" w:rsidRPr="00770C15" w:rsidRDefault="005764FC" w:rsidP="00770C15">
      <w:pPr>
        <w:pStyle w:val="ListParagraph"/>
        <w:numPr>
          <w:ilvl w:val="0"/>
          <w:numId w:val="42"/>
        </w:numPr>
        <w:ind w:right="-22"/>
        <w:jc w:val="both"/>
        <w:rPr>
          <w:b/>
          <w:snapToGrid w:val="0"/>
        </w:rPr>
      </w:pPr>
      <w:r w:rsidRPr="00770C15">
        <w:rPr>
          <w:b/>
          <w:snapToGrid w:val="0"/>
        </w:rPr>
        <w:lastRenderedPageBreak/>
        <w:t>Entire Agreement</w:t>
      </w:r>
    </w:p>
    <w:p w:rsidR="005764FC" w:rsidRPr="00770C15" w:rsidRDefault="005764FC" w:rsidP="005764FC">
      <w:pPr>
        <w:spacing w:before="120" w:after="120" w:line="288" w:lineRule="auto"/>
        <w:ind w:right="-22"/>
        <w:jc w:val="both"/>
        <w:rPr>
          <w:rFonts w:cs="Arial"/>
          <w:b/>
          <w:snapToGrid w:val="0"/>
          <w:szCs w:val="20"/>
        </w:rPr>
      </w:pPr>
      <w:r w:rsidRPr="00224BBD">
        <w:rPr>
          <w:rFonts w:cs="Arial"/>
          <w:snapToGrid w:val="0"/>
          <w:szCs w:val="20"/>
        </w:rPr>
        <w:t>This Agreement sets out the entire agreement and understanding between the Parties with respect to the subject matter of these Terms and Conditions and supersedes all prior agreements, understandings and representations.</w:t>
      </w:r>
    </w:p>
    <w:p w:rsidR="00664AF6" w:rsidRPr="00770C15" w:rsidRDefault="00732000" w:rsidP="00770C15">
      <w:pPr>
        <w:pStyle w:val="ListParagraph"/>
        <w:numPr>
          <w:ilvl w:val="0"/>
          <w:numId w:val="42"/>
        </w:numPr>
        <w:ind w:right="-22"/>
        <w:jc w:val="both"/>
        <w:rPr>
          <w:b/>
          <w:snapToGrid w:val="0"/>
        </w:rPr>
      </w:pPr>
      <w:r w:rsidRPr="00770C15">
        <w:rPr>
          <w:b/>
          <w:snapToGrid w:val="0"/>
        </w:rPr>
        <w:t>Force Majeu</w:t>
      </w:r>
      <w:r w:rsidR="00FB6DDC" w:rsidRPr="00770C15">
        <w:rPr>
          <w:b/>
          <w:snapToGrid w:val="0"/>
        </w:rPr>
        <w:t>r</w:t>
      </w:r>
      <w:r w:rsidRPr="00770C15">
        <w:rPr>
          <w:b/>
          <w:snapToGrid w:val="0"/>
        </w:rPr>
        <w:t>e</w:t>
      </w:r>
    </w:p>
    <w:p w:rsidR="00732000" w:rsidRPr="00F14D79" w:rsidRDefault="00732000" w:rsidP="00770C15">
      <w:pPr>
        <w:pStyle w:val="ListParagraph"/>
        <w:numPr>
          <w:ilvl w:val="0"/>
          <w:numId w:val="43"/>
        </w:numPr>
        <w:spacing w:before="120" w:after="120" w:line="288" w:lineRule="auto"/>
        <w:ind w:right="-22"/>
        <w:contextualSpacing w:val="0"/>
        <w:jc w:val="both"/>
        <w:rPr>
          <w:rFonts w:cs="Arial"/>
          <w:szCs w:val="20"/>
        </w:rPr>
      </w:pPr>
      <w:r w:rsidRPr="00F14D79">
        <w:rPr>
          <w:rFonts w:cs="Arial"/>
          <w:szCs w:val="20"/>
        </w:rPr>
        <w:t xml:space="preserve">Force Majeure means a circumstance beyond the reasonable direct or indirect control and without the fault or negligence of the </w:t>
      </w:r>
      <w:r w:rsidR="00AA76A9" w:rsidRPr="00F14D79">
        <w:rPr>
          <w:rFonts w:cs="Arial"/>
          <w:szCs w:val="20"/>
        </w:rPr>
        <w:t>P</w:t>
      </w:r>
      <w:r w:rsidRPr="00F14D79">
        <w:rPr>
          <w:rFonts w:cs="Arial"/>
          <w:szCs w:val="20"/>
        </w:rPr>
        <w:t>arty claiming force majeure, including but not limited to accident, fire, explosion, epidemic, strike, lockout, labour conditions, civil disturbance, riot, any act of God, act of war, terrorist incident, cyclone, flood, storm or earthquake (but excludes changes in economic circumstances).</w:t>
      </w:r>
    </w:p>
    <w:p w:rsidR="00732000" w:rsidRPr="00F14D79" w:rsidRDefault="00732000" w:rsidP="00770C15">
      <w:pPr>
        <w:pStyle w:val="ListParagraph"/>
        <w:numPr>
          <w:ilvl w:val="0"/>
          <w:numId w:val="43"/>
        </w:numPr>
        <w:spacing w:before="120" w:after="120" w:line="288" w:lineRule="auto"/>
        <w:ind w:right="-22"/>
        <w:contextualSpacing w:val="0"/>
        <w:jc w:val="both"/>
        <w:rPr>
          <w:rFonts w:cs="Arial"/>
          <w:szCs w:val="20"/>
        </w:rPr>
      </w:pPr>
      <w:r w:rsidRPr="00F14D79">
        <w:rPr>
          <w:rFonts w:cs="Arial"/>
          <w:szCs w:val="20"/>
        </w:rPr>
        <w:t xml:space="preserve">Subject to clause 2 </w:t>
      </w:r>
      <w:r w:rsidR="00C9479E" w:rsidRPr="00F14D79">
        <w:rPr>
          <w:rFonts w:cs="Arial"/>
          <w:szCs w:val="20"/>
        </w:rPr>
        <w:t>©</w:t>
      </w:r>
      <w:r w:rsidRPr="00F14D79">
        <w:rPr>
          <w:rFonts w:cs="Arial"/>
          <w:szCs w:val="20"/>
        </w:rPr>
        <w:t xml:space="preserve"> ii delay in or failure of performance by a Party (other than the payment of money) does not constitute a breach of </w:t>
      </w:r>
      <w:r w:rsidR="003142D0" w:rsidRPr="00F14D79">
        <w:rPr>
          <w:rFonts w:cs="Arial"/>
          <w:szCs w:val="20"/>
        </w:rPr>
        <w:t>these Terms and Conditions</w:t>
      </w:r>
      <w:r w:rsidRPr="00F14D79">
        <w:rPr>
          <w:rFonts w:cs="Arial"/>
          <w:szCs w:val="20"/>
        </w:rPr>
        <w:t xml:space="preserve"> by that </w:t>
      </w:r>
      <w:r w:rsidR="000A4029" w:rsidRPr="00F14D79">
        <w:rPr>
          <w:rFonts w:cs="Arial"/>
          <w:szCs w:val="20"/>
        </w:rPr>
        <w:t>P</w:t>
      </w:r>
      <w:r w:rsidRPr="00F14D79">
        <w:rPr>
          <w:rFonts w:cs="Arial"/>
          <w:szCs w:val="20"/>
        </w:rPr>
        <w:t xml:space="preserve">arty if and to the extent that the delay or failure is caused by a Force Majeure, provided the </w:t>
      </w:r>
      <w:r w:rsidR="000A4029" w:rsidRPr="00F14D79">
        <w:rPr>
          <w:rFonts w:cs="Arial"/>
          <w:szCs w:val="20"/>
        </w:rPr>
        <w:t>P</w:t>
      </w:r>
      <w:r w:rsidRPr="00F14D79">
        <w:rPr>
          <w:rFonts w:cs="Arial"/>
          <w:szCs w:val="20"/>
        </w:rPr>
        <w:t>arty claiming Force Majeure:</w:t>
      </w:r>
    </w:p>
    <w:p w:rsidR="00732000" w:rsidRPr="00F14D79" w:rsidRDefault="00732000" w:rsidP="00770C15">
      <w:pPr>
        <w:pStyle w:val="ListParagraph"/>
        <w:numPr>
          <w:ilvl w:val="0"/>
          <w:numId w:val="45"/>
        </w:numPr>
        <w:spacing w:before="120" w:after="120" w:line="288" w:lineRule="auto"/>
        <w:ind w:right="-22"/>
        <w:contextualSpacing w:val="0"/>
        <w:jc w:val="both"/>
        <w:rPr>
          <w:rFonts w:cs="Arial"/>
          <w:szCs w:val="20"/>
        </w:rPr>
      </w:pPr>
      <w:r w:rsidRPr="00F14D79">
        <w:rPr>
          <w:rFonts w:cs="Arial"/>
          <w:szCs w:val="20"/>
        </w:rPr>
        <w:t xml:space="preserve">gives notice to the other </w:t>
      </w:r>
      <w:r w:rsidR="000A4029" w:rsidRPr="00F14D79">
        <w:rPr>
          <w:rFonts w:cs="Arial"/>
          <w:szCs w:val="20"/>
        </w:rPr>
        <w:t>P</w:t>
      </w:r>
      <w:r w:rsidRPr="00F14D79">
        <w:rPr>
          <w:rFonts w:cs="Arial"/>
          <w:szCs w:val="20"/>
        </w:rPr>
        <w:t>arty of the occurrence of the Force Majeure providing details of the Force Majeure and its anticipated likely duration and effect; and</w:t>
      </w:r>
    </w:p>
    <w:p w:rsidR="00D0650E" w:rsidRDefault="00732000" w:rsidP="00770C15">
      <w:pPr>
        <w:pStyle w:val="ListParagraph"/>
        <w:numPr>
          <w:ilvl w:val="0"/>
          <w:numId w:val="45"/>
        </w:numPr>
        <w:spacing w:before="120" w:after="120" w:line="288" w:lineRule="auto"/>
        <w:ind w:right="-22"/>
        <w:contextualSpacing w:val="0"/>
        <w:jc w:val="both"/>
        <w:rPr>
          <w:rFonts w:cs="Arial"/>
          <w:szCs w:val="20"/>
        </w:rPr>
      </w:pPr>
      <w:r w:rsidRPr="00F14D79">
        <w:rPr>
          <w:rFonts w:cs="Arial"/>
          <w:szCs w:val="20"/>
        </w:rPr>
        <w:t xml:space="preserve">uses its best endeavours to resume fulfilling its obligations as promptly as possible and gives notice to the other </w:t>
      </w:r>
      <w:r w:rsidR="000A4029" w:rsidRPr="00F14D79">
        <w:rPr>
          <w:rFonts w:cs="Arial"/>
          <w:szCs w:val="20"/>
        </w:rPr>
        <w:t>P</w:t>
      </w:r>
      <w:r w:rsidRPr="00F14D79">
        <w:rPr>
          <w:rFonts w:cs="Arial"/>
          <w:szCs w:val="20"/>
        </w:rPr>
        <w:t xml:space="preserve">arty with notice of the </w:t>
      </w:r>
      <w:r w:rsidR="00FB6DDC" w:rsidRPr="00F14D79">
        <w:rPr>
          <w:rFonts w:cs="Arial"/>
          <w:szCs w:val="20"/>
        </w:rPr>
        <w:t>cessation of the Force Majeure.</w:t>
      </w:r>
    </w:p>
    <w:p w:rsidR="005764FC" w:rsidRPr="005764FC" w:rsidRDefault="005764FC" w:rsidP="00770C15">
      <w:pPr>
        <w:numPr>
          <w:ilvl w:val="0"/>
          <w:numId w:val="42"/>
        </w:numPr>
        <w:rPr>
          <w:b/>
        </w:rPr>
      </w:pPr>
      <w:r w:rsidRPr="005764FC">
        <w:rPr>
          <w:b/>
          <w:snapToGrid w:val="0"/>
        </w:rPr>
        <w:t>Further Acts</w:t>
      </w:r>
    </w:p>
    <w:p w:rsidR="005764FC" w:rsidRPr="005764FC" w:rsidRDefault="005764FC" w:rsidP="005764FC">
      <w:pPr>
        <w:spacing w:before="120" w:after="120" w:line="288" w:lineRule="auto"/>
        <w:ind w:right="-22"/>
        <w:jc w:val="both"/>
        <w:rPr>
          <w:rFonts w:cs="Arial"/>
          <w:snapToGrid w:val="0"/>
          <w:szCs w:val="20"/>
        </w:rPr>
      </w:pPr>
      <w:r w:rsidRPr="005764FC">
        <w:rPr>
          <w:rFonts w:cs="Arial"/>
          <w:snapToGrid w:val="0"/>
          <w:szCs w:val="20"/>
        </w:rPr>
        <w:t>Each Party agrees to do all things that may be necessary or desirable to give full effect to every part of these Terms and Conditions, if asked in writing by the other Party to do so.</w:t>
      </w:r>
    </w:p>
    <w:p w:rsidR="005764FC" w:rsidRPr="00770C15" w:rsidRDefault="005764FC" w:rsidP="00770C15">
      <w:pPr>
        <w:pStyle w:val="ListParagraph"/>
        <w:numPr>
          <w:ilvl w:val="0"/>
          <w:numId w:val="42"/>
        </w:numPr>
        <w:ind w:right="-22"/>
        <w:jc w:val="both"/>
        <w:rPr>
          <w:b/>
          <w:snapToGrid w:val="0"/>
        </w:rPr>
      </w:pPr>
      <w:r w:rsidRPr="00770C15">
        <w:rPr>
          <w:b/>
          <w:snapToGrid w:val="0"/>
        </w:rPr>
        <w:t>Governing Law</w:t>
      </w:r>
    </w:p>
    <w:p w:rsidR="005764FC" w:rsidRPr="00F624A7" w:rsidRDefault="005764FC" w:rsidP="005764FC">
      <w:pPr>
        <w:pStyle w:val="ListParagraph"/>
        <w:numPr>
          <w:ilvl w:val="0"/>
          <w:numId w:val="28"/>
        </w:numPr>
        <w:spacing w:before="120" w:after="120" w:line="288" w:lineRule="auto"/>
        <w:ind w:right="-22"/>
        <w:jc w:val="both"/>
        <w:rPr>
          <w:rFonts w:cs="Arial"/>
          <w:snapToGrid w:val="0"/>
          <w:szCs w:val="20"/>
        </w:rPr>
      </w:pPr>
      <w:r w:rsidRPr="00F624A7">
        <w:rPr>
          <w:rFonts w:cs="Arial"/>
          <w:snapToGrid w:val="0"/>
          <w:szCs w:val="20"/>
        </w:rPr>
        <w:t xml:space="preserve">This Agreement and the transactions contemplated by it are governed by and construed in accordance with the laws of the State of Victoria or Tasmania, where the Goods or Services are to be supplied.  </w:t>
      </w:r>
    </w:p>
    <w:p w:rsidR="005764FC" w:rsidRPr="00664AF6" w:rsidRDefault="005764FC" w:rsidP="005764FC">
      <w:pPr>
        <w:pStyle w:val="BodyTextIndent2"/>
        <w:keepNext/>
        <w:numPr>
          <w:ilvl w:val="0"/>
          <w:numId w:val="28"/>
        </w:numPr>
        <w:spacing w:line="288" w:lineRule="auto"/>
        <w:ind w:right="-22"/>
        <w:jc w:val="both"/>
        <w:rPr>
          <w:rFonts w:ascii="Verdana" w:hAnsi="Verdana" w:cs="Arial"/>
          <w:snapToGrid/>
          <w:sz w:val="20"/>
        </w:rPr>
      </w:pPr>
      <w:r>
        <w:rPr>
          <w:rFonts w:ascii="Verdana" w:hAnsi="Verdana" w:cs="Arial"/>
          <w:snapToGrid/>
          <w:sz w:val="20"/>
        </w:rPr>
        <w:t>This c</w:t>
      </w:r>
      <w:r w:rsidRPr="00664AF6">
        <w:rPr>
          <w:rFonts w:ascii="Verdana" w:hAnsi="Verdana" w:cs="Arial"/>
          <w:snapToGrid/>
          <w:sz w:val="20"/>
        </w:rPr>
        <w:t xml:space="preserve">lause </w:t>
      </w:r>
      <w:r>
        <w:rPr>
          <w:rFonts w:ascii="Verdana" w:hAnsi="Verdana" w:cs="Arial"/>
          <w:snapToGrid/>
          <w:sz w:val="20"/>
        </w:rPr>
        <w:t>30h</w:t>
      </w:r>
      <w:r w:rsidRPr="00664AF6">
        <w:rPr>
          <w:rFonts w:ascii="Verdana" w:hAnsi="Verdana" w:cs="Arial"/>
          <w:snapToGrid/>
          <w:sz w:val="20"/>
        </w:rPr>
        <w:t xml:space="preserve"> </w:t>
      </w:r>
      <w:r>
        <w:rPr>
          <w:rFonts w:ascii="Verdana" w:hAnsi="Verdana" w:cs="Arial"/>
          <w:snapToGrid/>
          <w:sz w:val="20"/>
        </w:rPr>
        <w:t>shall</w:t>
      </w:r>
      <w:r w:rsidRPr="00664AF6">
        <w:rPr>
          <w:rFonts w:ascii="Verdana" w:hAnsi="Verdana" w:cs="Arial"/>
          <w:snapToGrid/>
          <w:sz w:val="20"/>
        </w:rPr>
        <w:t xml:space="preserve"> survive the </w:t>
      </w:r>
      <w:r>
        <w:rPr>
          <w:rFonts w:ascii="Verdana" w:hAnsi="Verdana" w:cs="Arial"/>
          <w:snapToGrid/>
          <w:sz w:val="20"/>
        </w:rPr>
        <w:t>expiry or termination</w:t>
      </w:r>
      <w:r w:rsidRPr="00664AF6">
        <w:rPr>
          <w:rFonts w:ascii="Verdana" w:hAnsi="Verdana" w:cs="Arial"/>
          <w:snapToGrid/>
          <w:sz w:val="20"/>
        </w:rPr>
        <w:t xml:space="preserve"> of </w:t>
      </w:r>
      <w:r>
        <w:rPr>
          <w:rFonts w:ascii="Verdana" w:hAnsi="Verdana" w:cs="Arial"/>
          <w:snapToGrid/>
          <w:sz w:val="20"/>
        </w:rPr>
        <w:t>these Terms and Conditions</w:t>
      </w:r>
      <w:r w:rsidRPr="00664AF6">
        <w:rPr>
          <w:rFonts w:ascii="Verdana" w:hAnsi="Verdana" w:cs="Arial"/>
          <w:snapToGrid/>
          <w:sz w:val="20"/>
        </w:rPr>
        <w:t>.</w:t>
      </w:r>
    </w:p>
    <w:p w:rsidR="005764FC" w:rsidRPr="00770C15" w:rsidRDefault="005764FC" w:rsidP="00770C15">
      <w:pPr>
        <w:pStyle w:val="ListParagraph"/>
        <w:numPr>
          <w:ilvl w:val="0"/>
          <w:numId w:val="42"/>
        </w:numPr>
        <w:ind w:right="-22"/>
        <w:jc w:val="both"/>
        <w:rPr>
          <w:b/>
          <w:snapToGrid w:val="0"/>
        </w:rPr>
      </w:pPr>
      <w:r w:rsidRPr="00770C15">
        <w:rPr>
          <w:b/>
          <w:snapToGrid w:val="0"/>
        </w:rPr>
        <w:t>Notices</w:t>
      </w:r>
    </w:p>
    <w:p w:rsidR="005764FC" w:rsidRDefault="005764FC" w:rsidP="00E23A56">
      <w:pPr>
        <w:pStyle w:val="ListParagraph"/>
        <w:numPr>
          <w:ilvl w:val="0"/>
          <w:numId w:val="41"/>
        </w:numPr>
        <w:spacing w:before="120" w:after="120" w:line="288" w:lineRule="auto"/>
        <w:ind w:right="-22"/>
        <w:jc w:val="both"/>
        <w:rPr>
          <w:rFonts w:cs="Arial"/>
          <w:szCs w:val="20"/>
        </w:rPr>
      </w:pPr>
      <w:r w:rsidRPr="005764FC">
        <w:rPr>
          <w:rFonts w:cs="Arial"/>
          <w:szCs w:val="20"/>
        </w:rPr>
        <w:t>A</w:t>
      </w:r>
      <w:r>
        <w:rPr>
          <w:rFonts w:cs="Arial"/>
          <w:szCs w:val="20"/>
        </w:rPr>
        <w:t xml:space="preserve">ll communication is to delivered via </w:t>
      </w:r>
      <w:r w:rsidR="00E23A56">
        <w:rPr>
          <w:rFonts w:cs="Arial"/>
          <w:szCs w:val="20"/>
        </w:rPr>
        <w:t xml:space="preserve">pre-paid or registered post </w:t>
      </w:r>
      <w:r>
        <w:rPr>
          <w:rFonts w:cs="Arial"/>
          <w:szCs w:val="20"/>
        </w:rPr>
        <w:t>or the email address of each Party</w:t>
      </w:r>
      <w:r w:rsidR="00E23A56">
        <w:rPr>
          <w:rFonts w:cs="Arial"/>
          <w:szCs w:val="20"/>
        </w:rPr>
        <w:t>,</w:t>
      </w:r>
      <w:r>
        <w:rPr>
          <w:rFonts w:cs="Arial"/>
          <w:szCs w:val="20"/>
        </w:rPr>
        <w:t xml:space="preserve"> as detailed in Schedule XX</w:t>
      </w:r>
    </w:p>
    <w:p w:rsidR="005764FC" w:rsidRPr="005764FC" w:rsidRDefault="005764FC" w:rsidP="00E23A56">
      <w:pPr>
        <w:pStyle w:val="ListParagraph"/>
        <w:numPr>
          <w:ilvl w:val="0"/>
          <w:numId w:val="41"/>
        </w:numPr>
        <w:spacing w:before="120" w:after="120" w:line="288" w:lineRule="auto"/>
        <w:ind w:right="-22"/>
        <w:jc w:val="both"/>
        <w:rPr>
          <w:rFonts w:cs="Arial"/>
          <w:szCs w:val="20"/>
        </w:rPr>
      </w:pPr>
      <w:r w:rsidRPr="005764FC">
        <w:rPr>
          <w:rFonts w:cs="Arial"/>
          <w:szCs w:val="20"/>
        </w:rPr>
        <w:t>A Notice is deemed to be given or served:</w:t>
      </w:r>
    </w:p>
    <w:p w:rsidR="00E23A56" w:rsidRDefault="00E23A56" w:rsidP="005764FC">
      <w:pPr>
        <w:pStyle w:val="ListParagraph"/>
        <w:numPr>
          <w:ilvl w:val="0"/>
          <w:numId w:val="40"/>
        </w:numPr>
        <w:spacing w:before="120" w:after="120" w:line="288" w:lineRule="auto"/>
        <w:ind w:right="-22"/>
        <w:contextualSpacing w:val="0"/>
        <w:jc w:val="both"/>
        <w:rPr>
          <w:rFonts w:cs="Arial"/>
          <w:szCs w:val="20"/>
        </w:rPr>
      </w:pPr>
      <w:r>
        <w:rPr>
          <w:rFonts w:cs="Arial"/>
          <w:szCs w:val="20"/>
        </w:rPr>
        <w:t xml:space="preserve">Unless Australia Post advises that it was not able to deliver the mail. </w:t>
      </w:r>
    </w:p>
    <w:p w:rsidR="005764FC" w:rsidRPr="005764FC" w:rsidRDefault="00E23A56" w:rsidP="005764FC">
      <w:pPr>
        <w:pStyle w:val="ListParagraph"/>
        <w:numPr>
          <w:ilvl w:val="0"/>
          <w:numId w:val="40"/>
        </w:numPr>
        <w:spacing w:before="120" w:after="120" w:line="288" w:lineRule="auto"/>
        <w:ind w:right="-22"/>
        <w:contextualSpacing w:val="0"/>
        <w:jc w:val="both"/>
        <w:rPr>
          <w:rFonts w:cs="Arial"/>
          <w:szCs w:val="20"/>
        </w:rPr>
      </w:pPr>
      <w:r>
        <w:rPr>
          <w:rFonts w:cs="Arial"/>
          <w:szCs w:val="20"/>
        </w:rPr>
        <w:t>W</w:t>
      </w:r>
      <w:r w:rsidR="005764FC" w:rsidRPr="005764FC">
        <w:rPr>
          <w:rFonts w:cs="Arial"/>
          <w:szCs w:val="20"/>
        </w:rPr>
        <w:t xml:space="preserve">here </w:t>
      </w:r>
      <w:r>
        <w:rPr>
          <w:rFonts w:cs="Arial"/>
          <w:szCs w:val="20"/>
        </w:rPr>
        <w:t>the sending Party does not receive a ‘Mail Failure’ notice.</w:t>
      </w:r>
    </w:p>
    <w:p w:rsidR="00664AF6" w:rsidRPr="00D0650E" w:rsidRDefault="00664AF6" w:rsidP="00770C15">
      <w:pPr>
        <w:pStyle w:val="ListParagraph"/>
        <w:numPr>
          <w:ilvl w:val="0"/>
          <w:numId w:val="42"/>
        </w:numPr>
        <w:ind w:right="-22"/>
        <w:jc w:val="both"/>
        <w:rPr>
          <w:b/>
          <w:snapToGrid w:val="0"/>
        </w:rPr>
      </w:pPr>
      <w:r w:rsidRPr="00D0650E">
        <w:rPr>
          <w:b/>
          <w:snapToGrid w:val="0"/>
        </w:rPr>
        <w:t>Provisions Severable</w:t>
      </w:r>
    </w:p>
    <w:p w:rsidR="00664AF6" w:rsidRPr="00224BBD" w:rsidRDefault="00664AF6" w:rsidP="00224BBD">
      <w:pPr>
        <w:spacing w:before="120" w:after="120" w:line="288" w:lineRule="auto"/>
        <w:ind w:right="-22"/>
        <w:jc w:val="both"/>
        <w:rPr>
          <w:rFonts w:cs="Arial"/>
          <w:snapToGrid w:val="0"/>
          <w:szCs w:val="20"/>
        </w:rPr>
      </w:pPr>
      <w:r w:rsidRPr="00224BBD">
        <w:rPr>
          <w:rFonts w:cs="Arial"/>
          <w:snapToGrid w:val="0"/>
          <w:szCs w:val="20"/>
        </w:rPr>
        <w:t xml:space="preserve">If any provision of </w:t>
      </w:r>
      <w:r w:rsidR="003142D0" w:rsidRPr="00224BBD">
        <w:rPr>
          <w:rFonts w:cs="Arial"/>
          <w:snapToGrid w:val="0"/>
          <w:szCs w:val="20"/>
        </w:rPr>
        <w:t>these Terms and Conditions</w:t>
      </w:r>
      <w:r w:rsidRPr="00224BBD">
        <w:rPr>
          <w:rFonts w:cs="Arial"/>
          <w:snapToGrid w:val="0"/>
          <w:szCs w:val="20"/>
        </w:rPr>
        <w:t xml:space="preserve"> is invalid, illegal or unenforceable in any respect, the validity, legality and enforceability of the remaining provisions will not be affected and such invalid, illegal or unenforceable provision is to be severed from </w:t>
      </w:r>
      <w:r w:rsidR="003142D0" w:rsidRPr="00224BBD">
        <w:rPr>
          <w:rFonts w:cs="Arial"/>
          <w:snapToGrid w:val="0"/>
          <w:szCs w:val="20"/>
        </w:rPr>
        <w:t>these Terms and Conditions</w:t>
      </w:r>
      <w:r w:rsidRPr="00224BBD">
        <w:rPr>
          <w:rFonts w:cs="Arial"/>
          <w:snapToGrid w:val="0"/>
          <w:szCs w:val="20"/>
        </w:rPr>
        <w:t>.</w:t>
      </w:r>
    </w:p>
    <w:p w:rsidR="00770C15" w:rsidRPr="00770C15" w:rsidRDefault="00770C15" w:rsidP="00770C15">
      <w:pPr>
        <w:pStyle w:val="ListParagraph"/>
        <w:numPr>
          <w:ilvl w:val="0"/>
          <w:numId w:val="42"/>
        </w:numPr>
        <w:ind w:right="-22"/>
        <w:jc w:val="both"/>
        <w:rPr>
          <w:b/>
          <w:snapToGrid w:val="0"/>
        </w:rPr>
      </w:pPr>
      <w:r w:rsidRPr="00770C15">
        <w:rPr>
          <w:b/>
          <w:snapToGrid w:val="0"/>
        </w:rPr>
        <w:t>Status of the Parties</w:t>
      </w:r>
    </w:p>
    <w:p w:rsidR="00770C15" w:rsidRDefault="00770C15" w:rsidP="00770C15">
      <w:pPr>
        <w:spacing w:before="120" w:after="120" w:line="288" w:lineRule="auto"/>
        <w:ind w:right="-22"/>
        <w:jc w:val="both"/>
        <w:rPr>
          <w:rFonts w:cs="Arial"/>
          <w:szCs w:val="20"/>
        </w:rPr>
      </w:pPr>
      <w:r w:rsidRPr="00664AF6">
        <w:rPr>
          <w:rFonts w:cs="Arial"/>
          <w:szCs w:val="20"/>
        </w:rPr>
        <w:t xml:space="preserve">Nothing in </w:t>
      </w:r>
      <w:r>
        <w:rPr>
          <w:rFonts w:cs="Arial"/>
          <w:szCs w:val="20"/>
        </w:rPr>
        <w:t>these Terms and Conditions</w:t>
      </w:r>
      <w:r w:rsidRPr="00664AF6">
        <w:rPr>
          <w:rFonts w:cs="Arial"/>
          <w:szCs w:val="20"/>
        </w:rPr>
        <w:t xml:space="preserve"> is to be construed as creating a partnership</w:t>
      </w:r>
      <w:r>
        <w:rPr>
          <w:rFonts w:cs="Arial"/>
          <w:szCs w:val="20"/>
        </w:rPr>
        <w:t>,</w:t>
      </w:r>
      <w:r w:rsidRPr="00664AF6">
        <w:rPr>
          <w:rFonts w:cs="Arial"/>
          <w:szCs w:val="20"/>
        </w:rPr>
        <w:t xml:space="preserve"> joint venture</w:t>
      </w:r>
      <w:r>
        <w:rPr>
          <w:rFonts w:cs="Arial"/>
          <w:szCs w:val="20"/>
        </w:rPr>
        <w:t>,</w:t>
      </w:r>
      <w:r w:rsidRPr="00664AF6">
        <w:rPr>
          <w:rFonts w:cs="Arial"/>
          <w:szCs w:val="20"/>
        </w:rPr>
        <w:t xml:space="preserve"> relationship</w:t>
      </w:r>
      <w:r>
        <w:rPr>
          <w:rFonts w:cs="Arial"/>
          <w:szCs w:val="20"/>
        </w:rPr>
        <w:t>,</w:t>
      </w:r>
      <w:r w:rsidRPr="00664AF6">
        <w:rPr>
          <w:rFonts w:cs="Arial"/>
          <w:szCs w:val="20"/>
        </w:rPr>
        <w:t xml:space="preserve"> agency or employment between the Parties.</w:t>
      </w:r>
    </w:p>
    <w:p w:rsidR="005764FC" w:rsidRPr="00770C15" w:rsidRDefault="005764FC" w:rsidP="00770C15">
      <w:pPr>
        <w:pStyle w:val="ListParagraph"/>
        <w:numPr>
          <w:ilvl w:val="0"/>
          <w:numId w:val="42"/>
        </w:numPr>
        <w:ind w:right="-22"/>
        <w:jc w:val="both"/>
        <w:rPr>
          <w:b/>
          <w:snapToGrid w:val="0"/>
        </w:rPr>
      </w:pPr>
      <w:r w:rsidRPr="00770C15">
        <w:rPr>
          <w:b/>
          <w:snapToGrid w:val="0"/>
        </w:rPr>
        <w:lastRenderedPageBreak/>
        <w:t>Survival of Terms</w:t>
      </w:r>
    </w:p>
    <w:p w:rsidR="005764FC" w:rsidRPr="00F14D79" w:rsidRDefault="005764FC" w:rsidP="005764FC">
      <w:pPr>
        <w:spacing w:before="120" w:after="120" w:line="288" w:lineRule="auto"/>
        <w:ind w:right="-22"/>
        <w:jc w:val="both"/>
        <w:rPr>
          <w:rFonts w:cs="Arial"/>
          <w:snapToGrid w:val="0"/>
          <w:szCs w:val="20"/>
        </w:rPr>
      </w:pPr>
      <w:r w:rsidRPr="00F14D79">
        <w:rPr>
          <w:rFonts w:cs="Arial"/>
          <w:snapToGrid w:val="0"/>
          <w:szCs w:val="20"/>
        </w:rPr>
        <w:t>Termination or expiration of these Terms and Conditions does not affect those provisions of these Terms and Conditions that are expressed to operate or have effect after termination or expiration.</w:t>
      </w:r>
    </w:p>
    <w:p w:rsidR="005764FC" w:rsidRPr="00D0650E" w:rsidRDefault="005764FC" w:rsidP="00770C15">
      <w:pPr>
        <w:pStyle w:val="ListParagraph"/>
        <w:numPr>
          <w:ilvl w:val="0"/>
          <w:numId w:val="42"/>
        </w:numPr>
        <w:ind w:right="-22"/>
        <w:jc w:val="both"/>
        <w:rPr>
          <w:b/>
          <w:snapToGrid w:val="0"/>
        </w:rPr>
      </w:pPr>
      <w:r w:rsidRPr="00D0650E">
        <w:rPr>
          <w:b/>
          <w:snapToGrid w:val="0"/>
        </w:rPr>
        <w:t>Time is of the Essence</w:t>
      </w:r>
    </w:p>
    <w:p w:rsidR="005764FC" w:rsidRPr="00224BBD" w:rsidRDefault="005764FC" w:rsidP="005764FC">
      <w:pPr>
        <w:spacing w:before="120" w:after="120" w:line="288" w:lineRule="auto"/>
        <w:ind w:right="-22"/>
        <w:jc w:val="both"/>
        <w:rPr>
          <w:rFonts w:cs="Arial"/>
          <w:snapToGrid w:val="0"/>
          <w:szCs w:val="20"/>
        </w:rPr>
      </w:pPr>
      <w:r w:rsidRPr="00224BBD">
        <w:rPr>
          <w:rFonts w:cs="Arial"/>
          <w:snapToGrid w:val="0"/>
          <w:szCs w:val="20"/>
        </w:rPr>
        <w:t>Time is of the essence in all Supplier obligations created under these Terms and Conditions.</w:t>
      </w:r>
    </w:p>
    <w:p w:rsidR="00664AF6" w:rsidRPr="00D0650E" w:rsidRDefault="00664AF6" w:rsidP="00770C15">
      <w:pPr>
        <w:pStyle w:val="ListParagraph"/>
        <w:numPr>
          <w:ilvl w:val="0"/>
          <w:numId w:val="42"/>
        </w:numPr>
        <w:ind w:right="-22"/>
        <w:jc w:val="both"/>
        <w:rPr>
          <w:b/>
          <w:snapToGrid w:val="0"/>
        </w:rPr>
      </w:pPr>
      <w:r w:rsidRPr="00D0650E">
        <w:rPr>
          <w:b/>
          <w:snapToGrid w:val="0"/>
        </w:rPr>
        <w:t>Variation</w:t>
      </w:r>
    </w:p>
    <w:p w:rsidR="00664AF6" w:rsidRPr="00224BBD" w:rsidRDefault="00664AF6" w:rsidP="00224BBD">
      <w:pPr>
        <w:spacing w:before="120" w:after="120" w:line="288" w:lineRule="auto"/>
        <w:ind w:right="-22"/>
        <w:jc w:val="both"/>
        <w:rPr>
          <w:rFonts w:cs="Arial"/>
          <w:snapToGrid w:val="0"/>
          <w:szCs w:val="20"/>
        </w:rPr>
      </w:pPr>
      <w:r w:rsidRPr="00224BBD">
        <w:rPr>
          <w:rFonts w:cs="Arial"/>
          <w:snapToGrid w:val="0"/>
          <w:szCs w:val="20"/>
        </w:rPr>
        <w:t xml:space="preserve">No part of </w:t>
      </w:r>
      <w:r w:rsidR="003142D0" w:rsidRPr="00224BBD">
        <w:rPr>
          <w:rFonts w:cs="Arial"/>
          <w:snapToGrid w:val="0"/>
          <w:szCs w:val="20"/>
        </w:rPr>
        <w:t>these Terms and Conditions</w:t>
      </w:r>
      <w:r w:rsidRPr="00224BBD">
        <w:rPr>
          <w:rFonts w:cs="Arial"/>
          <w:snapToGrid w:val="0"/>
          <w:szCs w:val="20"/>
        </w:rPr>
        <w:t xml:space="preserve"> may be amended or modified unless reduced to writing making specific reference to </w:t>
      </w:r>
      <w:r w:rsidR="003142D0" w:rsidRPr="00224BBD">
        <w:rPr>
          <w:rFonts w:cs="Arial"/>
          <w:snapToGrid w:val="0"/>
          <w:szCs w:val="20"/>
        </w:rPr>
        <w:t>these Terms and Conditions</w:t>
      </w:r>
      <w:r w:rsidRPr="00224BBD">
        <w:rPr>
          <w:rFonts w:cs="Arial"/>
          <w:snapToGrid w:val="0"/>
          <w:szCs w:val="20"/>
        </w:rPr>
        <w:t xml:space="preserve"> and signed by the Parties or their </w:t>
      </w:r>
      <w:r w:rsidR="00D0650E" w:rsidRPr="00224BBD">
        <w:rPr>
          <w:rFonts w:cs="Arial"/>
          <w:snapToGrid w:val="0"/>
          <w:szCs w:val="20"/>
        </w:rPr>
        <w:t>A</w:t>
      </w:r>
      <w:r w:rsidRPr="00224BBD">
        <w:rPr>
          <w:rFonts w:cs="Arial"/>
          <w:snapToGrid w:val="0"/>
          <w:szCs w:val="20"/>
        </w:rPr>
        <w:t xml:space="preserve">uthorised </w:t>
      </w:r>
      <w:r w:rsidR="00D0650E" w:rsidRPr="00224BBD">
        <w:rPr>
          <w:rFonts w:cs="Arial"/>
          <w:snapToGrid w:val="0"/>
          <w:szCs w:val="20"/>
        </w:rPr>
        <w:t>R</w:t>
      </w:r>
      <w:r w:rsidRPr="00224BBD">
        <w:rPr>
          <w:rFonts w:cs="Arial"/>
          <w:snapToGrid w:val="0"/>
          <w:szCs w:val="20"/>
        </w:rPr>
        <w:t>epresentatives</w:t>
      </w:r>
      <w:r w:rsidR="00732000" w:rsidRPr="00224BBD">
        <w:rPr>
          <w:rFonts w:cs="Arial"/>
          <w:snapToGrid w:val="0"/>
          <w:szCs w:val="20"/>
        </w:rPr>
        <w:t xml:space="preserve"> on their behalf</w:t>
      </w:r>
      <w:r w:rsidRPr="00224BBD">
        <w:rPr>
          <w:rFonts w:cs="Arial"/>
          <w:snapToGrid w:val="0"/>
          <w:szCs w:val="20"/>
        </w:rPr>
        <w:t xml:space="preserve">.  </w:t>
      </w:r>
    </w:p>
    <w:p w:rsidR="005764FC" w:rsidRPr="00770C15" w:rsidRDefault="005764FC" w:rsidP="00770C15">
      <w:pPr>
        <w:pStyle w:val="ListParagraph"/>
        <w:numPr>
          <w:ilvl w:val="0"/>
          <w:numId w:val="42"/>
        </w:numPr>
        <w:ind w:right="-22"/>
        <w:jc w:val="both"/>
        <w:rPr>
          <w:b/>
          <w:snapToGrid w:val="0"/>
        </w:rPr>
      </w:pPr>
      <w:r w:rsidRPr="00770C15">
        <w:rPr>
          <w:b/>
          <w:snapToGrid w:val="0"/>
        </w:rPr>
        <w:t>Waiver</w:t>
      </w:r>
    </w:p>
    <w:p w:rsidR="005764FC" w:rsidRDefault="005764FC" w:rsidP="005764FC">
      <w:pPr>
        <w:spacing w:before="120" w:after="120" w:line="288" w:lineRule="auto"/>
        <w:ind w:right="-22"/>
        <w:jc w:val="both"/>
        <w:rPr>
          <w:rFonts w:cs="Arial"/>
          <w:snapToGrid w:val="0"/>
          <w:szCs w:val="20"/>
        </w:rPr>
      </w:pPr>
      <w:r w:rsidRPr="00F14D79">
        <w:rPr>
          <w:rFonts w:cs="Arial"/>
          <w:snapToGrid w:val="0"/>
          <w:szCs w:val="20"/>
        </w:rPr>
        <w:t>No waiver by any Party of any default in the strict and literal performance of or compliance with any provision, condition or requirement of these Terms and Conditions is to be deemed to be a waiver of strict and literal performance of and compliance with any other provision, condition or requirement in these Terms and Conditions nor to be a waiver of or in any manner release any Party from strict and literal performance of and compliance with any provision, condition or requirement in the future nor will any delay or omission of a Party to exercise any right in any manner impair the exercise of any such right accruing to such Party thereafter.</w:t>
      </w:r>
    </w:p>
    <w:p w:rsidR="009C4EA2" w:rsidRPr="00F14D79" w:rsidRDefault="009C4EA2" w:rsidP="005764FC">
      <w:pPr>
        <w:spacing w:before="120" w:after="120" w:line="288" w:lineRule="auto"/>
        <w:ind w:right="-22"/>
        <w:jc w:val="both"/>
        <w:rPr>
          <w:rFonts w:cs="Arial"/>
          <w:snapToGrid w:val="0"/>
          <w:szCs w:val="20"/>
        </w:rPr>
      </w:pPr>
    </w:p>
    <w:tbl>
      <w:tblPr>
        <w:tblStyle w:val="TableGrid"/>
        <w:tblW w:w="0" w:type="auto"/>
        <w:tblLook w:val="04A0" w:firstRow="1" w:lastRow="0" w:firstColumn="1" w:lastColumn="0" w:noHBand="0" w:noVBand="1"/>
      </w:tblPr>
      <w:tblGrid>
        <w:gridCol w:w="1526"/>
        <w:gridCol w:w="3390"/>
        <w:gridCol w:w="1571"/>
        <w:gridCol w:w="2693"/>
      </w:tblGrid>
      <w:tr w:rsidR="009C3623" w:rsidTr="00796918">
        <w:tc>
          <w:tcPr>
            <w:tcW w:w="9180" w:type="dxa"/>
            <w:gridSpan w:val="4"/>
          </w:tcPr>
          <w:p w:rsidR="009C3623" w:rsidRDefault="009C3623" w:rsidP="00CE5318">
            <w:pPr>
              <w:keepNext/>
              <w:keepLines/>
              <w:spacing w:beforeLines="100" w:before="240" w:afterLines="100" w:after="240"/>
            </w:pPr>
            <w:r w:rsidRPr="00F530A7">
              <w:rPr>
                <w:b/>
                <w:szCs w:val="20"/>
              </w:rPr>
              <w:t xml:space="preserve">SIGNED </w:t>
            </w:r>
            <w:r w:rsidRPr="00F530A7">
              <w:rPr>
                <w:szCs w:val="20"/>
              </w:rPr>
              <w:t xml:space="preserve">for and on behalf of </w:t>
            </w:r>
            <w:r w:rsidR="00B44CE7">
              <w:rPr>
                <w:szCs w:val="20"/>
              </w:rPr>
              <w:t>Party 1</w:t>
            </w:r>
            <w:r w:rsidR="00CE5318">
              <w:rPr>
                <w:szCs w:val="20"/>
              </w:rPr>
              <w:t xml:space="preserve"> in the presence of:</w:t>
            </w:r>
          </w:p>
        </w:tc>
      </w:tr>
      <w:tr w:rsidR="009C3623" w:rsidRPr="00F530A7" w:rsidTr="00796918">
        <w:tc>
          <w:tcPr>
            <w:tcW w:w="4916" w:type="dxa"/>
            <w:gridSpan w:val="2"/>
          </w:tcPr>
          <w:p w:rsidR="009C3623" w:rsidRPr="00F530A7" w:rsidRDefault="009C3623" w:rsidP="00CC1CA3">
            <w:pPr>
              <w:spacing w:beforeLines="50" w:before="120" w:afterLines="50" w:after="120" w:line="288" w:lineRule="auto"/>
              <w:ind w:right="-23"/>
              <w:rPr>
                <w:b/>
              </w:rPr>
            </w:pPr>
            <w:r w:rsidRPr="00F530A7">
              <w:rPr>
                <w:b/>
              </w:rPr>
              <w:t>Signatory</w:t>
            </w:r>
          </w:p>
        </w:tc>
        <w:tc>
          <w:tcPr>
            <w:tcW w:w="4264" w:type="dxa"/>
            <w:gridSpan w:val="2"/>
          </w:tcPr>
          <w:p w:rsidR="009C3623" w:rsidRPr="00F530A7" w:rsidRDefault="009C3623" w:rsidP="00CC1CA3">
            <w:pPr>
              <w:spacing w:beforeLines="50" w:before="120" w:afterLines="50" w:after="120" w:line="288" w:lineRule="auto"/>
              <w:ind w:right="-23"/>
              <w:rPr>
                <w:b/>
              </w:rPr>
            </w:pPr>
            <w:r>
              <w:rPr>
                <w:b/>
              </w:rPr>
              <w:t>Witness</w:t>
            </w:r>
          </w:p>
        </w:tc>
      </w:tr>
      <w:tr w:rsidR="009C3623" w:rsidTr="00796918">
        <w:tc>
          <w:tcPr>
            <w:tcW w:w="1526" w:type="dxa"/>
          </w:tcPr>
          <w:p w:rsidR="009C3623" w:rsidRDefault="009C3623" w:rsidP="00CC1CA3">
            <w:pPr>
              <w:spacing w:beforeLines="50" w:before="120" w:afterLines="50" w:after="120" w:line="288" w:lineRule="auto"/>
              <w:ind w:right="-23"/>
            </w:pPr>
            <w:r>
              <w:t>Signature:</w:t>
            </w:r>
          </w:p>
        </w:tc>
        <w:tc>
          <w:tcPr>
            <w:tcW w:w="3390" w:type="dxa"/>
          </w:tcPr>
          <w:p w:rsidR="009C3623" w:rsidRDefault="009C3623" w:rsidP="00CC1CA3">
            <w:pPr>
              <w:spacing w:beforeLines="50" w:before="120" w:afterLines="50" w:after="120" w:line="288" w:lineRule="auto"/>
              <w:ind w:right="-23"/>
            </w:pPr>
          </w:p>
        </w:tc>
        <w:tc>
          <w:tcPr>
            <w:tcW w:w="1571" w:type="dxa"/>
          </w:tcPr>
          <w:p w:rsidR="009C3623" w:rsidRDefault="009C3623" w:rsidP="00CC1CA3">
            <w:pPr>
              <w:spacing w:beforeLines="50" w:before="120" w:afterLines="50" w:after="120" w:line="288" w:lineRule="auto"/>
              <w:ind w:right="-23"/>
            </w:pPr>
            <w:r>
              <w:t>Signature:</w:t>
            </w:r>
          </w:p>
        </w:tc>
        <w:tc>
          <w:tcPr>
            <w:tcW w:w="2693" w:type="dxa"/>
          </w:tcPr>
          <w:p w:rsidR="009C3623" w:rsidRDefault="009C3623" w:rsidP="00CC1CA3">
            <w:pPr>
              <w:spacing w:beforeLines="50" w:before="120" w:afterLines="50" w:after="120" w:line="288" w:lineRule="auto"/>
              <w:ind w:right="-23"/>
            </w:pPr>
          </w:p>
        </w:tc>
      </w:tr>
      <w:tr w:rsidR="009C3623" w:rsidTr="00796918">
        <w:tc>
          <w:tcPr>
            <w:tcW w:w="1526" w:type="dxa"/>
          </w:tcPr>
          <w:p w:rsidR="009C3623" w:rsidRDefault="009C3623" w:rsidP="00CC1CA3">
            <w:pPr>
              <w:spacing w:beforeLines="50" w:before="120" w:afterLines="50" w:after="120" w:line="288" w:lineRule="auto"/>
              <w:ind w:right="-23"/>
            </w:pPr>
            <w:r>
              <w:t>Name:</w:t>
            </w:r>
          </w:p>
        </w:tc>
        <w:tc>
          <w:tcPr>
            <w:tcW w:w="3390" w:type="dxa"/>
          </w:tcPr>
          <w:p w:rsidR="009C3623" w:rsidRDefault="009C3623" w:rsidP="00CC1CA3">
            <w:pPr>
              <w:spacing w:beforeLines="50" w:before="120" w:afterLines="50" w:after="120" w:line="288" w:lineRule="auto"/>
              <w:ind w:right="-23"/>
            </w:pPr>
          </w:p>
        </w:tc>
        <w:tc>
          <w:tcPr>
            <w:tcW w:w="1571" w:type="dxa"/>
          </w:tcPr>
          <w:p w:rsidR="009C3623" w:rsidRDefault="009C3623" w:rsidP="00CC1CA3">
            <w:pPr>
              <w:spacing w:beforeLines="50" w:before="120" w:afterLines="50" w:after="120" w:line="288" w:lineRule="auto"/>
              <w:ind w:right="-23"/>
            </w:pPr>
            <w:r>
              <w:t>Name:</w:t>
            </w:r>
          </w:p>
        </w:tc>
        <w:tc>
          <w:tcPr>
            <w:tcW w:w="2693" w:type="dxa"/>
          </w:tcPr>
          <w:p w:rsidR="009C3623" w:rsidRDefault="009C3623" w:rsidP="00CC1CA3">
            <w:pPr>
              <w:spacing w:beforeLines="50" w:before="120" w:afterLines="50" w:after="120" w:line="288" w:lineRule="auto"/>
              <w:ind w:right="-23"/>
            </w:pPr>
          </w:p>
        </w:tc>
      </w:tr>
      <w:tr w:rsidR="009C3623" w:rsidTr="00796918">
        <w:tc>
          <w:tcPr>
            <w:tcW w:w="1526" w:type="dxa"/>
          </w:tcPr>
          <w:p w:rsidR="009C3623" w:rsidRDefault="009C3623" w:rsidP="00CC1CA3">
            <w:pPr>
              <w:spacing w:beforeLines="50" w:before="120" w:afterLines="50" w:after="120" w:line="288" w:lineRule="auto"/>
              <w:ind w:right="-23"/>
            </w:pPr>
            <w:r>
              <w:t>Position:</w:t>
            </w:r>
          </w:p>
        </w:tc>
        <w:tc>
          <w:tcPr>
            <w:tcW w:w="3390" w:type="dxa"/>
          </w:tcPr>
          <w:p w:rsidR="009C3623" w:rsidRDefault="009C3623" w:rsidP="00CC1CA3">
            <w:pPr>
              <w:spacing w:beforeLines="50" w:before="120" w:afterLines="50" w:after="120" w:line="288" w:lineRule="auto"/>
              <w:ind w:right="-23"/>
            </w:pPr>
          </w:p>
        </w:tc>
        <w:tc>
          <w:tcPr>
            <w:tcW w:w="1571" w:type="dxa"/>
          </w:tcPr>
          <w:p w:rsidR="009C3623" w:rsidRDefault="009C3623" w:rsidP="00CC1CA3">
            <w:pPr>
              <w:spacing w:beforeLines="50" w:before="120" w:afterLines="50" w:after="120" w:line="288" w:lineRule="auto"/>
              <w:ind w:right="-23"/>
            </w:pPr>
            <w:r>
              <w:t>Position:</w:t>
            </w:r>
          </w:p>
        </w:tc>
        <w:tc>
          <w:tcPr>
            <w:tcW w:w="2693" w:type="dxa"/>
          </w:tcPr>
          <w:p w:rsidR="009C3623" w:rsidRDefault="009C3623" w:rsidP="00CC1CA3">
            <w:pPr>
              <w:spacing w:beforeLines="50" w:before="120" w:afterLines="50" w:after="120" w:line="288" w:lineRule="auto"/>
              <w:ind w:right="-23"/>
            </w:pPr>
          </w:p>
        </w:tc>
      </w:tr>
      <w:tr w:rsidR="009C3623" w:rsidTr="00796918">
        <w:tc>
          <w:tcPr>
            <w:tcW w:w="9180" w:type="dxa"/>
            <w:gridSpan w:val="4"/>
          </w:tcPr>
          <w:p w:rsidR="009C3623" w:rsidRDefault="009C3623" w:rsidP="00CC1CA3">
            <w:pPr>
              <w:keepNext/>
              <w:keepLines/>
              <w:spacing w:beforeLines="100" w:before="240" w:afterLines="100" w:after="240"/>
            </w:pPr>
            <w:r w:rsidRPr="00F530A7">
              <w:rPr>
                <w:b/>
                <w:szCs w:val="20"/>
              </w:rPr>
              <w:t xml:space="preserve">SIGNED </w:t>
            </w:r>
            <w:r>
              <w:rPr>
                <w:szCs w:val="20"/>
              </w:rPr>
              <w:t xml:space="preserve">for and on behalf of </w:t>
            </w:r>
            <w:r w:rsidR="007670C6">
              <w:rPr>
                <w:szCs w:val="20"/>
              </w:rPr>
              <w:t>Party 2</w:t>
            </w:r>
            <w:r>
              <w:rPr>
                <w:szCs w:val="20"/>
              </w:rPr>
              <w:t xml:space="preserve"> </w:t>
            </w:r>
            <w:r w:rsidRPr="00F530A7">
              <w:rPr>
                <w:szCs w:val="20"/>
              </w:rPr>
              <w:t>in the presence of:</w:t>
            </w:r>
          </w:p>
        </w:tc>
      </w:tr>
      <w:tr w:rsidR="009C3623" w:rsidRPr="00F530A7" w:rsidTr="00796918">
        <w:tc>
          <w:tcPr>
            <w:tcW w:w="4916" w:type="dxa"/>
            <w:gridSpan w:val="2"/>
          </w:tcPr>
          <w:p w:rsidR="009C3623" w:rsidRPr="00F530A7" w:rsidRDefault="009C3623" w:rsidP="00CC1CA3">
            <w:pPr>
              <w:spacing w:beforeLines="30" w:before="72" w:afterLines="30" w:after="72" w:line="288" w:lineRule="auto"/>
              <w:ind w:right="-22"/>
              <w:rPr>
                <w:b/>
              </w:rPr>
            </w:pPr>
            <w:r w:rsidRPr="00F530A7">
              <w:rPr>
                <w:b/>
              </w:rPr>
              <w:t>Signatory</w:t>
            </w:r>
          </w:p>
        </w:tc>
        <w:tc>
          <w:tcPr>
            <w:tcW w:w="4264" w:type="dxa"/>
            <w:gridSpan w:val="2"/>
          </w:tcPr>
          <w:p w:rsidR="009C3623" w:rsidRPr="00F530A7" w:rsidRDefault="009C3623" w:rsidP="00CC1CA3">
            <w:pPr>
              <w:spacing w:beforeLines="30" w:before="72" w:afterLines="30" w:after="72" w:line="288" w:lineRule="auto"/>
              <w:ind w:right="-22"/>
              <w:rPr>
                <w:b/>
              </w:rPr>
            </w:pPr>
            <w:r>
              <w:rPr>
                <w:b/>
              </w:rPr>
              <w:t>Witness</w:t>
            </w:r>
          </w:p>
        </w:tc>
      </w:tr>
      <w:tr w:rsidR="009C3623" w:rsidTr="00796918">
        <w:tc>
          <w:tcPr>
            <w:tcW w:w="1526" w:type="dxa"/>
          </w:tcPr>
          <w:p w:rsidR="009C3623" w:rsidRDefault="009C3623" w:rsidP="00CC1CA3">
            <w:pPr>
              <w:spacing w:beforeLines="50" w:before="120" w:afterLines="50" w:after="120" w:line="288" w:lineRule="auto"/>
              <w:ind w:right="-23"/>
            </w:pPr>
            <w:r>
              <w:t>Signature:</w:t>
            </w:r>
          </w:p>
        </w:tc>
        <w:tc>
          <w:tcPr>
            <w:tcW w:w="3390" w:type="dxa"/>
          </w:tcPr>
          <w:p w:rsidR="009C3623" w:rsidRDefault="009C3623" w:rsidP="00CC1CA3">
            <w:pPr>
              <w:spacing w:beforeLines="50" w:before="120" w:afterLines="50" w:after="120" w:line="288" w:lineRule="auto"/>
              <w:ind w:right="-23"/>
            </w:pPr>
          </w:p>
        </w:tc>
        <w:tc>
          <w:tcPr>
            <w:tcW w:w="1571" w:type="dxa"/>
          </w:tcPr>
          <w:p w:rsidR="009C3623" w:rsidRDefault="009C3623" w:rsidP="00CC1CA3">
            <w:pPr>
              <w:spacing w:beforeLines="50" w:before="120" w:afterLines="50" w:after="120" w:line="288" w:lineRule="auto"/>
              <w:ind w:right="-23"/>
            </w:pPr>
            <w:r>
              <w:t>Signature:</w:t>
            </w:r>
          </w:p>
        </w:tc>
        <w:tc>
          <w:tcPr>
            <w:tcW w:w="2693" w:type="dxa"/>
          </w:tcPr>
          <w:p w:rsidR="009C3623" w:rsidRDefault="009C3623" w:rsidP="00CC1CA3">
            <w:pPr>
              <w:spacing w:beforeLines="50" w:before="120" w:afterLines="50" w:after="120" w:line="288" w:lineRule="auto"/>
              <w:ind w:right="-23"/>
            </w:pPr>
          </w:p>
        </w:tc>
      </w:tr>
      <w:tr w:rsidR="009C3623" w:rsidTr="00796918">
        <w:tc>
          <w:tcPr>
            <w:tcW w:w="1526" w:type="dxa"/>
          </w:tcPr>
          <w:p w:rsidR="009C3623" w:rsidRDefault="009C3623" w:rsidP="00CC1CA3">
            <w:pPr>
              <w:spacing w:beforeLines="50" w:before="120" w:afterLines="50" w:after="120" w:line="288" w:lineRule="auto"/>
              <w:ind w:right="-23"/>
            </w:pPr>
            <w:r>
              <w:t>Name:</w:t>
            </w:r>
          </w:p>
        </w:tc>
        <w:tc>
          <w:tcPr>
            <w:tcW w:w="3390" w:type="dxa"/>
          </w:tcPr>
          <w:p w:rsidR="009C3623" w:rsidRDefault="009C3623" w:rsidP="00CC1CA3">
            <w:pPr>
              <w:spacing w:beforeLines="50" w:before="120" w:afterLines="50" w:after="120" w:line="288" w:lineRule="auto"/>
              <w:ind w:right="-23"/>
            </w:pPr>
          </w:p>
        </w:tc>
        <w:tc>
          <w:tcPr>
            <w:tcW w:w="1571" w:type="dxa"/>
          </w:tcPr>
          <w:p w:rsidR="009C3623" w:rsidRDefault="009C3623" w:rsidP="00CC1CA3">
            <w:pPr>
              <w:spacing w:beforeLines="50" w:before="120" w:afterLines="50" w:after="120" w:line="288" w:lineRule="auto"/>
              <w:ind w:right="-23"/>
            </w:pPr>
            <w:r>
              <w:t>Name:</w:t>
            </w:r>
          </w:p>
        </w:tc>
        <w:tc>
          <w:tcPr>
            <w:tcW w:w="2693" w:type="dxa"/>
          </w:tcPr>
          <w:p w:rsidR="009C3623" w:rsidRDefault="009C3623" w:rsidP="00CC1CA3">
            <w:pPr>
              <w:spacing w:beforeLines="50" w:before="120" w:afterLines="50" w:after="120" w:line="288" w:lineRule="auto"/>
              <w:ind w:right="-23"/>
            </w:pPr>
          </w:p>
        </w:tc>
      </w:tr>
      <w:tr w:rsidR="009C3623" w:rsidTr="00796918">
        <w:tc>
          <w:tcPr>
            <w:tcW w:w="1526" w:type="dxa"/>
          </w:tcPr>
          <w:p w:rsidR="009C3623" w:rsidRDefault="009C3623" w:rsidP="00CC1CA3">
            <w:pPr>
              <w:spacing w:beforeLines="50" w:before="120" w:afterLines="50" w:after="120" w:line="288" w:lineRule="auto"/>
              <w:ind w:right="-23"/>
            </w:pPr>
            <w:r>
              <w:t>Position:</w:t>
            </w:r>
          </w:p>
        </w:tc>
        <w:tc>
          <w:tcPr>
            <w:tcW w:w="3390" w:type="dxa"/>
          </w:tcPr>
          <w:p w:rsidR="009C3623" w:rsidRDefault="009C3623" w:rsidP="00CC1CA3">
            <w:pPr>
              <w:spacing w:beforeLines="50" w:before="120" w:afterLines="50" w:after="120" w:line="288" w:lineRule="auto"/>
              <w:ind w:right="-23"/>
            </w:pPr>
          </w:p>
        </w:tc>
        <w:tc>
          <w:tcPr>
            <w:tcW w:w="1571" w:type="dxa"/>
          </w:tcPr>
          <w:p w:rsidR="009C3623" w:rsidRDefault="009C3623" w:rsidP="00CC1CA3">
            <w:pPr>
              <w:spacing w:beforeLines="50" w:before="120" w:afterLines="50" w:after="120" w:line="288" w:lineRule="auto"/>
              <w:ind w:right="-23"/>
            </w:pPr>
            <w:r>
              <w:t>Position:</w:t>
            </w:r>
          </w:p>
        </w:tc>
        <w:tc>
          <w:tcPr>
            <w:tcW w:w="2693" w:type="dxa"/>
          </w:tcPr>
          <w:p w:rsidR="009C3623" w:rsidRDefault="009C3623" w:rsidP="00CC1CA3">
            <w:pPr>
              <w:spacing w:beforeLines="50" w:before="120" w:afterLines="50" w:after="120" w:line="288" w:lineRule="auto"/>
              <w:ind w:right="-23"/>
            </w:pPr>
          </w:p>
        </w:tc>
      </w:tr>
    </w:tbl>
    <w:p w:rsidR="009C3623" w:rsidRDefault="009C3623" w:rsidP="009C3623">
      <w:pPr>
        <w:ind w:right="545"/>
        <w:jc w:val="both"/>
        <w:rPr>
          <w:rFonts w:cs="Arial"/>
          <w:snapToGrid w:val="0"/>
          <w:szCs w:val="20"/>
        </w:rPr>
      </w:pPr>
      <w:r>
        <w:rPr>
          <w:rFonts w:cs="Arial"/>
          <w:snapToGrid w:val="0"/>
          <w:szCs w:val="20"/>
        </w:rPr>
        <w:br w:type="page"/>
      </w:r>
    </w:p>
    <w:p w:rsidR="005175CD" w:rsidRPr="005175CD" w:rsidRDefault="005175CD" w:rsidP="005175CD">
      <w:pPr>
        <w:spacing w:before="120" w:after="120" w:line="288" w:lineRule="auto"/>
        <w:ind w:left="1418" w:right="545" w:hanging="1418"/>
        <w:jc w:val="both"/>
        <w:rPr>
          <w:sz w:val="36"/>
          <w:szCs w:val="36"/>
        </w:rPr>
      </w:pPr>
      <w:r w:rsidRPr="005175CD">
        <w:rPr>
          <w:b/>
          <w:sz w:val="36"/>
          <w:szCs w:val="36"/>
        </w:rPr>
        <w:lastRenderedPageBreak/>
        <w:t>Schedule 1</w:t>
      </w:r>
      <w:r>
        <w:rPr>
          <w:b/>
          <w:sz w:val="36"/>
          <w:szCs w:val="36"/>
        </w:rPr>
        <w:t>:</w:t>
      </w:r>
      <w:r w:rsidR="00CF0F54">
        <w:rPr>
          <w:b/>
          <w:sz w:val="36"/>
          <w:szCs w:val="36"/>
        </w:rPr>
        <w:t xml:space="preserve"> Specific Details</w:t>
      </w:r>
      <w:r w:rsidRPr="005175CD">
        <w:rPr>
          <w:b/>
          <w:sz w:val="36"/>
          <w:szCs w:val="36"/>
        </w:rPr>
        <w:tab/>
      </w:r>
      <w:r w:rsidRPr="005175CD">
        <w:rPr>
          <w:sz w:val="36"/>
          <w:szCs w:val="36"/>
        </w:rPr>
        <w:t xml:space="preserve"> </w:t>
      </w:r>
    </w:p>
    <w:tbl>
      <w:tblPr>
        <w:tblStyle w:val="TableGrid"/>
        <w:tblW w:w="0" w:type="auto"/>
        <w:tblLook w:val="04A0" w:firstRow="1" w:lastRow="0" w:firstColumn="1" w:lastColumn="0" w:noHBand="0" w:noVBand="1"/>
      </w:tblPr>
      <w:tblGrid>
        <w:gridCol w:w="739"/>
        <w:gridCol w:w="4189"/>
        <w:gridCol w:w="4252"/>
      </w:tblGrid>
      <w:tr w:rsidR="00376297" w:rsidTr="00DA3873">
        <w:tc>
          <w:tcPr>
            <w:tcW w:w="739" w:type="dxa"/>
          </w:tcPr>
          <w:p w:rsidR="00376297" w:rsidRDefault="00376297" w:rsidP="00CC1CA3">
            <w:pPr>
              <w:spacing w:beforeLines="30" w:before="72" w:afterLines="30" w:after="72" w:line="288" w:lineRule="auto"/>
              <w:ind w:right="-22"/>
              <w:rPr>
                <w:b/>
                <w:szCs w:val="20"/>
              </w:rPr>
            </w:pPr>
            <w:r>
              <w:rPr>
                <w:b/>
                <w:szCs w:val="20"/>
              </w:rPr>
              <w:t>Item</w:t>
            </w:r>
          </w:p>
        </w:tc>
        <w:tc>
          <w:tcPr>
            <w:tcW w:w="8441" w:type="dxa"/>
            <w:gridSpan w:val="2"/>
          </w:tcPr>
          <w:p w:rsidR="00376297" w:rsidRPr="00EB179E" w:rsidRDefault="00376297" w:rsidP="00CC1CA3">
            <w:pPr>
              <w:spacing w:beforeLines="30" w:before="72" w:afterLines="30" w:after="72" w:line="288" w:lineRule="auto"/>
              <w:ind w:right="-22"/>
              <w:rPr>
                <w:b/>
                <w:szCs w:val="20"/>
              </w:rPr>
            </w:pPr>
            <w:r>
              <w:rPr>
                <w:b/>
                <w:szCs w:val="20"/>
              </w:rPr>
              <w:t>Details</w:t>
            </w:r>
          </w:p>
        </w:tc>
      </w:tr>
      <w:tr w:rsidR="00376297" w:rsidTr="00DA3873">
        <w:tc>
          <w:tcPr>
            <w:tcW w:w="9180" w:type="dxa"/>
            <w:gridSpan w:val="3"/>
          </w:tcPr>
          <w:p w:rsidR="00376297" w:rsidRPr="00EB179E" w:rsidRDefault="00376297" w:rsidP="00CC1CA3">
            <w:pPr>
              <w:spacing w:beforeLines="30" w:before="72" w:afterLines="30" w:after="72" w:line="288" w:lineRule="auto"/>
              <w:ind w:right="-22"/>
              <w:rPr>
                <w:b/>
                <w:szCs w:val="20"/>
              </w:rPr>
            </w:pPr>
            <w:r>
              <w:rPr>
                <w:b/>
                <w:szCs w:val="20"/>
              </w:rPr>
              <w:t xml:space="preserve">1: </w:t>
            </w:r>
            <w:r w:rsidR="00A7108B">
              <w:rPr>
                <w:b/>
                <w:szCs w:val="20"/>
              </w:rPr>
              <w:t>Party 2</w:t>
            </w:r>
          </w:p>
        </w:tc>
      </w:tr>
      <w:tr w:rsidR="00376297" w:rsidRPr="008A4266" w:rsidTr="00A7108B">
        <w:tc>
          <w:tcPr>
            <w:tcW w:w="739" w:type="dxa"/>
          </w:tcPr>
          <w:p w:rsidR="00376297" w:rsidRPr="008A4266" w:rsidRDefault="00376297" w:rsidP="00CC1CA3">
            <w:pPr>
              <w:spacing w:beforeLines="30" w:before="72" w:afterLines="30" w:after="72" w:line="288" w:lineRule="auto"/>
              <w:ind w:right="-22"/>
              <w:jc w:val="center"/>
              <w:rPr>
                <w:szCs w:val="20"/>
              </w:rPr>
            </w:pPr>
            <w:r w:rsidRPr="008A4266">
              <w:rPr>
                <w:szCs w:val="20"/>
              </w:rPr>
              <w:t>a</w:t>
            </w:r>
          </w:p>
        </w:tc>
        <w:tc>
          <w:tcPr>
            <w:tcW w:w="4189" w:type="dxa"/>
          </w:tcPr>
          <w:p w:rsidR="00376297" w:rsidRPr="008A4266" w:rsidRDefault="00376297" w:rsidP="00CC1CA3">
            <w:pPr>
              <w:spacing w:beforeLines="30" w:before="72" w:afterLines="30" w:after="72" w:line="288" w:lineRule="auto"/>
              <w:ind w:right="-22"/>
              <w:rPr>
                <w:szCs w:val="20"/>
              </w:rPr>
            </w:pPr>
            <w:r w:rsidRPr="008A4266">
              <w:rPr>
                <w:szCs w:val="20"/>
              </w:rPr>
              <w:t>Registered Name:</w:t>
            </w:r>
          </w:p>
        </w:tc>
        <w:tc>
          <w:tcPr>
            <w:tcW w:w="4252" w:type="dxa"/>
          </w:tcPr>
          <w:p w:rsidR="00376297" w:rsidRPr="008A4266" w:rsidRDefault="00376297" w:rsidP="00CC1CA3">
            <w:pPr>
              <w:spacing w:beforeLines="30" w:before="72" w:afterLines="30" w:after="72" w:line="288" w:lineRule="auto"/>
              <w:ind w:right="-22"/>
              <w:rPr>
                <w:szCs w:val="20"/>
              </w:rPr>
            </w:pPr>
          </w:p>
        </w:tc>
      </w:tr>
      <w:tr w:rsidR="009015F2" w:rsidRPr="008A4266" w:rsidTr="00A7108B">
        <w:tc>
          <w:tcPr>
            <w:tcW w:w="739" w:type="dxa"/>
            <w:vAlign w:val="center"/>
          </w:tcPr>
          <w:p w:rsidR="009015F2" w:rsidRDefault="009015F2" w:rsidP="00CC1CA3">
            <w:pPr>
              <w:spacing w:beforeLines="30" w:before="72" w:afterLines="30" w:after="72"/>
              <w:jc w:val="center"/>
              <w:rPr>
                <w:szCs w:val="20"/>
              </w:rPr>
            </w:pPr>
            <w:r>
              <w:rPr>
                <w:szCs w:val="20"/>
              </w:rPr>
              <w:t>b</w:t>
            </w:r>
          </w:p>
        </w:tc>
        <w:tc>
          <w:tcPr>
            <w:tcW w:w="4189" w:type="dxa"/>
          </w:tcPr>
          <w:p w:rsidR="009015F2" w:rsidRPr="008A4266" w:rsidRDefault="009015F2" w:rsidP="00CC1CA3">
            <w:pPr>
              <w:spacing w:beforeLines="30" w:before="72" w:afterLines="30" w:after="72" w:line="288" w:lineRule="auto"/>
              <w:ind w:right="-22"/>
              <w:rPr>
                <w:szCs w:val="20"/>
              </w:rPr>
            </w:pPr>
            <w:r>
              <w:rPr>
                <w:szCs w:val="20"/>
              </w:rPr>
              <w:t>Registered Address:</w:t>
            </w:r>
          </w:p>
        </w:tc>
        <w:tc>
          <w:tcPr>
            <w:tcW w:w="4252" w:type="dxa"/>
          </w:tcPr>
          <w:p w:rsidR="009015F2" w:rsidRPr="008A4266" w:rsidRDefault="009015F2" w:rsidP="00CC1CA3">
            <w:pPr>
              <w:spacing w:beforeLines="30" w:before="72" w:afterLines="30" w:after="72" w:line="288" w:lineRule="auto"/>
              <w:ind w:right="-22"/>
              <w:rPr>
                <w:szCs w:val="20"/>
              </w:rPr>
            </w:pPr>
          </w:p>
        </w:tc>
      </w:tr>
      <w:tr w:rsidR="00376297" w:rsidRPr="008A4266" w:rsidTr="00A7108B">
        <w:tc>
          <w:tcPr>
            <w:tcW w:w="739" w:type="dxa"/>
            <w:vAlign w:val="center"/>
          </w:tcPr>
          <w:p w:rsidR="00376297" w:rsidRPr="008A4266" w:rsidRDefault="00376297" w:rsidP="00CC1CA3">
            <w:pPr>
              <w:spacing w:beforeLines="30" w:before="72" w:afterLines="30" w:after="72"/>
              <w:jc w:val="center"/>
            </w:pPr>
            <w:r>
              <w:rPr>
                <w:szCs w:val="20"/>
              </w:rPr>
              <w:t>c</w:t>
            </w:r>
          </w:p>
        </w:tc>
        <w:tc>
          <w:tcPr>
            <w:tcW w:w="4189" w:type="dxa"/>
          </w:tcPr>
          <w:p w:rsidR="00376297" w:rsidRPr="008A4266" w:rsidRDefault="009015F2" w:rsidP="00CC1CA3">
            <w:pPr>
              <w:spacing w:beforeLines="30" w:before="72" w:afterLines="30" w:after="72" w:line="288" w:lineRule="auto"/>
              <w:ind w:right="-22"/>
              <w:rPr>
                <w:szCs w:val="20"/>
              </w:rPr>
            </w:pPr>
            <w:r>
              <w:rPr>
                <w:szCs w:val="20"/>
              </w:rPr>
              <w:t>Trading Name:</w:t>
            </w:r>
          </w:p>
        </w:tc>
        <w:tc>
          <w:tcPr>
            <w:tcW w:w="4252" w:type="dxa"/>
          </w:tcPr>
          <w:p w:rsidR="00376297" w:rsidRPr="008A4266" w:rsidRDefault="00376297" w:rsidP="00CC1CA3">
            <w:pPr>
              <w:spacing w:beforeLines="30" w:before="72" w:afterLines="30" w:after="72" w:line="288" w:lineRule="auto"/>
              <w:ind w:right="-22"/>
              <w:rPr>
                <w:szCs w:val="20"/>
              </w:rPr>
            </w:pPr>
          </w:p>
        </w:tc>
      </w:tr>
      <w:tr w:rsidR="009015F2" w:rsidRPr="008A4266" w:rsidTr="00A7108B">
        <w:tc>
          <w:tcPr>
            <w:tcW w:w="739" w:type="dxa"/>
            <w:vAlign w:val="center"/>
          </w:tcPr>
          <w:p w:rsidR="009015F2" w:rsidRDefault="009015F2" w:rsidP="00CC1CA3">
            <w:pPr>
              <w:spacing w:beforeLines="30" w:before="72" w:afterLines="30" w:after="72"/>
              <w:jc w:val="center"/>
              <w:rPr>
                <w:szCs w:val="20"/>
              </w:rPr>
            </w:pPr>
            <w:r>
              <w:rPr>
                <w:szCs w:val="20"/>
              </w:rPr>
              <w:t>d</w:t>
            </w:r>
          </w:p>
        </w:tc>
        <w:tc>
          <w:tcPr>
            <w:tcW w:w="4189" w:type="dxa"/>
          </w:tcPr>
          <w:p w:rsidR="009015F2" w:rsidRPr="008A4266" w:rsidRDefault="009015F2" w:rsidP="00CC1CA3">
            <w:pPr>
              <w:spacing w:beforeLines="30" w:before="72" w:afterLines="30" w:after="72" w:line="288" w:lineRule="auto"/>
              <w:ind w:right="-22"/>
              <w:rPr>
                <w:szCs w:val="20"/>
              </w:rPr>
            </w:pPr>
            <w:r>
              <w:rPr>
                <w:szCs w:val="20"/>
              </w:rPr>
              <w:t>Trading Address:</w:t>
            </w:r>
          </w:p>
        </w:tc>
        <w:tc>
          <w:tcPr>
            <w:tcW w:w="4252" w:type="dxa"/>
          </w:tcPr>
          <w:p w:rsidR="009015F2" w:rsidRPr="008A4266" w:rsidRDefault="009015F2" w:rsidP="00CC1CA3">
            <w:pPr>
              <w:spacing w:beforeLines="30" w:before="72" w:afterLines="30" w:after="72" w:line="288" w:lineRule="auto"/>
              <w:ind w:right="-22"/>
              <w:rPr>
                <w:szCs w:val="20"/>
              </w:rPr>
            </w:pPr>
          </w:p>
        </w:tc>
      </w:tr>
      <w:tr w:rsidR="00376297" w:rsidRPr="008A4266" w:rsidTr="00A7108B">
        <w:tc>
          <w:tcPr>
            <w:tcW w:w="739" w:type="dxa"/>
            <w:vAlign w:val="center"/>
          </w:tcPr>
          <w:p w:rsidR="00376297" w:rsidRPr="008A4266" w:rsidRDefault="005F0DAC" w:rsidP="00CC1CA3">
            <w:pPr>
              <w:spacing w:beforeLines="30" w:before="72" w:afterLines="30" w:after="72"/>
              <w:jc w:val="center"/>
            </w:pPr>
            <w:r>
              <w:t>e</w:t>
            </w:r>
          </w:p>
        </w:tc>
        <w:tc>
          <w:tcPr>
            <w:tcW w:w="4189" w:type="dxa"/>
          </w:tcPr>
          <w:p w:rsidR="00376297" w:rsidRPr="008A4266" w:rsidRDefault="009015F2" w:rsidP="00CC1CA3">
            <w:pPr>
              <w:spacing w:beforeLines="30" w:before="72" w:afterLines="30" w:after="72" w:line="288" w:lineRule="auto"/>
              <w:ind w:right="-22"/>
              <w:rPr>
                <w:szCs w:val="20"/>
              </w:rPr>
            </w:pPr>
            <w:r>
              <w:rPr>
                <w:szCs w:val="20"/>
              </w:rPr>
              <w:t xml:space="preserve">Trading Address </w:t>
            </w:r>
            <w:r w:rsidR="00376297" w:rsidRPr="008A4266">
              <w:rPr>
                <w:szCs w:val="20"/>
              </w:rPr>
              <w:t>Telephone</w:t>
            </w:r>
            <w:r>
              <w:rPr>
                <w:szCs w:val="20"/>
              </w:rPr>
              <w:t xml:space="preserve"> Number</w:t>
            </w:r>
            <w:r w:rsidR="00376297" w:rsidRPr="008A4266">
              <w:rPr>
                <w:szCs w:val="20"/>
              </w:rPr>
              <w:t>:</w:t>
            </w:r>
          </w:p>
        </w:tc>
        <w:tc>
          <w:tcPr>
            <w:tcW w:w="4252" w:type="dxa"/>
          </w:tcPr>
          <w:p w:rsidR="00376297" w:rsidRPr="008A4266" w:rsidRDefault="00376297" w:rsidP="00CC1CA3">
            <w:pPr>
              <w:spacing w:beforeLines="30" w:before="72" w:afterLines="30" w:after="72" w:line="288" w:lineRule="auto"/>
              <w:ind w:right="-22"/>
              <w:rPr>
                <w:szCs w:val="20"/>
              </w:rPr>
            </w:pPr>
          </w:p>
        </w:tc>
      </w:tr>
      <w:tr w:rsidR="00376297" w:rsidRPr="008A4266" w:rsidTr="00A7108B">
        <w:tc>
          <w:tcPr>
            <w:tcW w:w="739" w:type="dxa"/>
            <w:vAlign w:val="center"/>
          </w:tcPr>
          <w:p w:rsidR="00376297" w:rsidRPr="008A4266" w:rsidRDefault="005F0DAC" w:rsidP="00CC1CA3">
            <w:pPr>
              <w:spacing w:beforeLines="30" w:before="72" w:afterLines="30" w:after="72"/>
              <w:jc w:val="center"/>
            </w:pPr>
            <w:r>
              <w:t>f</w:t>
            </w:r>
          </w:p>
        </w:tc>
        <w:tc>
          <w:tcPr>
            <w:tcW w:w="4189" w:type="dxa"/>
          </w:tcPr>
          <w:p w:rsidR="00376297" w:rsidRPr="008A4266" w:rsidRDefault="00376297" w:rsidP="00CC1CA3">
            <w:pPr>
              <w:spacing w:beforeLines="30" w:before="72" w:afterLines="30" w:after="72" w:line="288" w:lineRule="auto"/>
              <w:ind w:right="-22"/>
              <w:rPr>
                <w:szCs w:val="20"/>
              </w:rPr>
            </w:pPr>
            <w:r w:rsidRPr="008A4266">
              <w:rPr>
                <w:szCs w:val="20"/>
              </w:rPr>
              <w:t>Account Manager</w:t>
            </w:r>
            <w:r w:rsidR="009015F2">
              <w:rPr>
                <w:szCs w:val="20"/>
              </w:rPr>
              <w:t xml:space="preserve"> </w:t>
            </w:r>
            <w:r w:rsidR="009015F2" w:rsidRPr="008A4266">
              <w:rPr>
                <w:szCs w:val="20"/>
              </w:rPr>
              <w:t>–</w:t>
            </w:r>
            <w:r w:rsidR="009015F2">
              <w:rPr>
                <w:szCs w:val="20"/>
              </w:rPr>
              <w:t xml:space="preserve"> Name</w:t>
            </w:r>
          </w:p>
        </w:tc>
        <w:tc>
          <w:tcPr>
            <w:tcW w:w="4252" w:type="dxa"/>
          </w:tcPr>
          <w:p w:rsidR="00376297" w:rsidRPr="008A4266" w:rsidRDefault="00376297" w:rsidP="00CC1CA3">
            <w:pPr>
              <w:spacing w:beforeLines="30" w:before="72" w:afterLines="30" w:after="72" w:line="288" w:lineRule="auto"/>
              <w:ind w:right="-22"/>
              <w:rPr>
                <w:szCs w:val="20"/>
              </w:rPr>
            </w:pPr>
          </w:p>
        </w:tc>
      </w:tr>
      <w:tr w:rsidR="009015F2" w:rsidRPr="008A4266" w:rsidTr="00A7108B">
        <w:tc>
          <w:tcPr>
            <w:tcW w:w="739" w:type="dxa"/>
            <w:vAlign w:val="center"/>
          </w:tcPr>
          <w:p w:rsidR="009015F2" w:rsidRPr="008A4266" w:rsidRDefault="005F0DAC" w:rsidP="00CC1CA3">
            <w:pPr>
              <w:spacing w:beforeLines="30" w:before="72" w:afterLines="30" w:after="72"/>
              <w:jc w:val="center"/>
            </w:pPr>
            <w:r>
              <w:t>g</w:t>
            </w:r>
          </w:p>
        </w:tc>
        <w:tc>
          <w:tcPr>
            <w:tcW w:w="4189" w:type="dxa"/>
          </w:tcPr>
          <w:p w:rsidR="009015F2" w:rsidRPr="008A4266" w:rsidRDefault="009015F2" w:rsidP="00CC1CA3">
            <w:pPr>
              <w:spacing w:beforeLines="30" w:before="72" w:afterLines="30" w:after="72" w:line="288" w:lineRule="auto"/>
              <w:ind w:right="-22"/>
              <w:rPr>
                <w:szCs w:val="20"/>
              </w:rPr>
            </w:pPr>
            <w:r w:rsidRPr="008A4266">
              <w:rPr>
                <w:szCs w:val="20"/>
              </w:rPr>
              <w:t>Account Manager</w:t>
            </w:r>
            <w:r>
              <w:rPr>
                <w:szCs w:val="20"/>
              </w:rPr>
              <w:t xml:space="preserve"> </w:t>
            </w:r>
            <w:r w:rsidRPr="008A4266">
              <w:rPr>
                <w:szCs w:val="20"/>
              </w:rPr>
              <w:t>–</w:t>
            </w:r>
            <w:r>
              <w:rPr>
                <w:szCs w:val="20"/>
              </w:rPr>
              <w:t xml:space="preserve"> Title</w:t>
            </w:r>
          </w:p>
        </w:tc>
        <w:tc>
          <w:tcPr>
            <w:tcW w:w="4252" w:type="dxa"/>
          </w:tcPr>
          <w:p w:rsidR="009015F2" w:rsidRPr="008A4266" w:rsidRDefault="009015F2" w:rsidP="00CC1CA3">
            <w:pPr>
              <w:spacing w:beforeLines="30" w:before="72" w:afterLines="30" w:after="72" w:line="288" w:lineRule="auto"/>
              <w:ind w:right="-22"/>
              <w:rPr>
                <w:szCs w:val="20"/>
              </w:rPr>
            </w:pPr>
          </w:p>
        </w:tc>
      </w:tr>
      <w:tr w:rsidR="009015F2" w:rsidRPr="008A4266" w:rsidTr="00A7108B">
        <w:tc>
          <w:tcPr>
            <w:tcW w:w="739" w:type="dxa"/>
            <w:vAlign w:val="center"/>
          </w:tcPr>
          <w:p w:rsidR="009015F2" w:rsidRPr="008A4266" w:rsidRDefault="005F0DAC" w:rsidP="00CC1CA3">
            <w:pPr>
              <w:spacing w:beforeLines="30" w:before="72" w:afterLines="30" w:after="72"/>
              <w:jc w:val="center"/>
            </w:pPr>
            <w:r>
              <w:t>h</w:t>
            </w:r>
          </w:p>
        </w:tc>
        <w:tc>
          <w:tcPr>
            <w:tcW w:w="4189" w:type="dxa"/>
          </w:tcPr>
          <w:p w:rsidR="009015F2" w:rsidRPr="008A4266" w:rsidRDefault="009015F2" w:rsidP="00CC1CA3">
            <w:pPr>
              <w:spacing w:beforeLines="30" w:before="72" w:afterLines="30" w:after="72" w:line="288" w:lineRule="auto"/>
              <w:ind w:right="-22"/>
              <w:rPr>
                <w:szCs w:val="20"/>
              </w:rPr>
            </w:pPr>
            <w:r w:rsidRPr="008A4266">
              <w:rPr>
                <w:szCs w:val="20"/>
              </w:rPr>
              <w:t>Account Manager – Mobile Number:</w:t>
            </w:r>
          </w:p>
        </w:tc>
        <w:tc>
          <w:tcPr>
            <w:tcW w:w="4252" w:type="dxa"/>
          </w:tcPr>
          <w:p w:rsidR="009015F2" w:rsidRPr="008A4266" w:rsidRDefault="009015F2" w:rsidP="00CC1CA3">
            <w:pPr>
              <w:spacing w:beforeLines="30" w:before="72" w:afterLines="30" w:after="72" w:line="288" w:lineRule="auto"/>
              <w:ind w:right="-22"/>
              <w:rPr>
                <w:szCs w:val="20"/>
              </w:rPr>
            </w:pPr>
          </w:p>
        </w:tc>
      </w:tr>
      <w:tr w:rsidR="009015F2" w:rsidTr="00DA3873">
        <w:tc>
          <w:tcPr>
            <w:tcW w:w="9180" w:type="dxa"/>
            <w:gridSpan w:val="3"/>
          </w:tcPr>
          <w:p w:rsidR="009015F2" w:rsidRPr="0011767D" w:rsidRDefault="009015F2" w:rsidP="00CC1CA3">
            <w:pPr>
              <w:spacing w:beforeLines="30" w:before="72" w:afterLines="30" w:after="72" w:line="288" w:lineRule="auto"/>
              <w:ind w:right="-22"/>
              <w:rPr>
                <w:b/>
                <w:szCs w:val="20"/>
              </w:rPr>
            </w:pPr>
            <w:r>
              <w:rPr>
                <w:b/>
                <w:szCs w:val="20"/>
              </w:rPr>
              <w:t>2: Term</w:t>
            </w:r>
          </w:p>
        </w:tc>
      </w:tr>
      <w:tr w:rsidR="009015F2" w:rsidRPr="008A4266" w:rsidTr="00A7108B">
        <w:tc>
          <w:tcPr>
            <w:tcW w:w="739" w:type="dxa"/>
          </w:tcPr>
          <w:p w:rsidR="009015F2" w:rsidRPr="008A4266" w:rsidRDefault="009015F2" w:rsidP="00CC1CA3">
            <w:pPr>
              <w:spacing w:beforeLines="30" w:before="72" w:afterLines="30" w:after="72" w:line="288" w:lineRule="auto"/>
              <w:ind w:right="-22"/>
              <w:jc w:val="center"/>
              <w:rPr>
                <w:szCs w:val="20"/>
              </w:rPr>
            </w:pPr>
            <w:r w:rsidRPr="008A4266">
              <w:rPr>
                <w:szCs w:val="20"/>
              </w:rPr>
              <w:t>a</w:t>
            </w:r>
          </w:p>
        </w:tc>
        <w:tc>
          <w:tcPr>
            <w:tcW w:w="4189" w:type="dxa"/>
          </w:tcPr>
          <w:p w:rsidR="009015F2" w:rsidRPr="008A4266" w:rsidRDefault="009015F2" w:rsidP="00CC1CA3">
            <w:pPr>
              <w:spacing w:beforeLines="30" w:before="72" w:afterLines="30" w:after="72" w:line="288" w:lineRule="auto"/>
              <w:ind w:right="-22"/>
              <w:rPr>
                <w:szCs w:val="20"/>
              </w:rPr>
            </w:pPr>
            <w:r w:rsidRPr="008A4266">
              <w:rPr>
                <w:szCs w:val="20"/>
              </w:rPr>
              <w:t>Commencement Date</w:t>
            </w:r>
            <w:r w:rsidR="009D70FA">
              <w:rPr>
                <w:szCs w:val="20"/>
              </w:rPr>
              <w:t>:</w:t>
            </w:r>
          </w:p>
        </w:tc>
        <w:tc>
          <w:tcPr>
            <w:tcW w:w="4252" w:type="dxa"/>
          </w:tcPr>
          <w:p w:rsidR="009015F2" w:rsidRPr="00270E4E" w:rsidRDefault="009015F2" w:rsidP="00CC1CA3">
            <w:pPr>
              <w:spacing w:beforeLines="30" w:before="72" w:afterLines="30" w:after="72" w:line="288" w:lineRule="auto"/>
              <w:ind w:right="-22"/>
              <w:jc w:val="center"/>
              <w:rPr>
                <w:szCs w:val="20"/>
              </w:rPr>
            </w:pPr>
          </w:p>
        </w:tc>
      </w:tr>
      <w:tr w:rsidR="009015F2" w:rsidRPr="008A4266" w:rsidTr="00A7108B">
        <w:tc>
          <w:tcPr>
            <w:tcW w:w="739" w:type="dxa"/>
          </w:tcPr>
          <w:p w:rsidR="009015F2" w:rsidRPr="008A4266" w:rsidRDefault="009015F2" w:rsidP="00CC1CA3">
            <w:pPr>
              <w:spacing w:beforeLines="30" w:before="72" w:afterLines="30" w:after="72" w:line="288" w:lineRule="auto"/>
              <w:ind w:right="-22"/>
              <w:jc w:val="center"/>
              <w:rPr>
                <w:szCs w:val="20"/>
              </w:rPr>
            </w:pPr>
            <w:r>
              <w:rPr>
                <w:szCs w:val="20"/>
              </w:rPr>
              <w:t>c</w:t>
            </w:r>
          </w:p>
        </w:tc>
        <w:tc>
          <w:tcPr>
            <w:tcW w:w="4189" w:type="dxa"/>
          </w:tcPr>
          <w:p w:rsidR="009015F2" w:rsidRPr="008A4266" w:rsidRDefault="009015F2" w:rsidP="00CC1CA3">
            <w:pPr>
              <w:spacing w:beforeLines="30" w:before="72" w:afterLines="30" w:after="72" w:line="288" w:lineRule="auto"/>
              <w:ind w:right="-22"/>
              <w:rPr>
                <w:szCs w:val="20"/>
              </w:rPr>
            </w:pPr>
            <w:r w:rsidRPr="008A4266">
              <w:rPr>
                <w:szCs w:val="20"/>
              </w:rPr>
              <w:t>Expiry Date</w:t>
            </w:r>
            <w:r w:rsidR="009D70FA">
              <w:rPr>
                <w:szCs w:val="20"/>
              </w:rPr>
              <w:t>:</w:t>
            </w:r>
          </w:p>
        </w:tc>
        <w:tc>
          <w:tcPr>
            <w:tcW w:w="4252" w:type="dxa"/>
          </w:tcPr>
          <w:p w:rsidR="009015F2" w:rsidRPr="00270E4E" w:rsidRDefault="009015F2" w:rsidP="00CC1CA3">
            <w:pPr>
              <w:spacing w:beforeLines="30" w:before="72" w:afterLines="30" w:after="72" w:line="288" w:lineRule="auto"/>
              <w:ind w:right="-22"/>
              <w:jc w:val="center"/>
              <w:rPr>
                <w:szCs w:val="20"/>
              </w:rPr>
            </w:pPr>
          </w:p>
        </w:tc>
      </w:tr>
      <w:tr w:rsidR="009015F2" w:rsidTr="00DA3873">
        <w:tc>
          <w:tcPr>
            <w:tcW w:w="9180" w:type="dxa"/>
            <w:gridSpan w:val="3"/>
          </w:tcPr>
          <w:p w:rsidR="009015F2" w:rsidRPr="006543FA" w:rsidRDefault="00A7108B" w:rsidP="00E04296">
            <w:pPr>
              <w:spacing w:beforeLines="30" w:before="72" w:afterLines="30" w:after="72" w:line="288" w:lineRule="auto"/>
              <w:ind w:right="-22"/>
              <w:rPr>
                <w:b/>
                <w:szCs w:val="20"/>
              </w:rPr>
            </w:pPr>
            <w:r>
              <w:rPr>
                <w:b/>
                <w:szCs w:val="20"/>
              </w:rPr>
              <w:t>3</w:t>
            </w:r>
            <w:r w:rsidR="009015F2">
              <w:rPr>
                <w:b/>
                <w:szCs w:val="20"/>
              </w:rPr>
              <w:t xml:space="preserve">: </w:t>
            </w:r>
            <w:r w:rsidR="00B44CE7">
              <w:rPr>
                <w:b/>
                <w:szCs w:val="20"/>
              </w:rPr>
              <w:t>Party 1</w:t>
            </w:r>
          </w:p>
        </w:tc>
      </w:tr>
      <w:tr w:rsidR="009015F2" w:rsidRPr="006401F3" w:rsidTr="00A7108B">
        <w:tc>
          <w:tcPr>
            <w:tcW w:w="739" w:type="dxa"/>
          </w:tcPr>
          <w:p w:rsidR="009015F2" w:rsidRPr="006401F3" w:rsidRDefault="009015F2" w:rsidP="00CC1CA3">
            <w:pPr>
              <w:spacing w:beforeLines="30" w:before="72" w:afterLines="30" w:after="72" w:line="288" w:lineRule="auto"/>
              <w:ind w:right="-22"/>
              <w:jc w:val="center"/>
              <w:rPr>
                <w:szCs w:val="20"/>
              </w:rPr>
            </w:pPr>
            <w:r w:rsidRPr="006401F3">
              <w:rPr>
                <w:szCs w:val="20"/>
              </w:rPr>
              <w:t>a</w:t>
            </w:r>
          </w:p>
        </w:tc>
        <w:tc>
          <w:tcPr>
            <w:tcW w:w="4189" w:type="dxa"/>
          </w:tcPr>
          <w:p w:rsidR="009015F2" w:rsidRPr="006401F3" w:rsidRDefault="00A7108B" w:rsidP="00CC1CA3">
            <w:pPr>
              <w:spacing w:beforeLines="30" w:before="72" w:afterLines="30" w:after="72" w:line="288" w:lineRule="auto"/>
              <w:ind w:right="-22"/>
              <w:rPr>
                <w:szCs w:val="20"/>
              </w:rPr>
            </w:pPr>
            <w:r>
              <w:rPr>
                <w:szCs w:val="20"/>
              </w:rPr>
              <w:t>Registered Name</w:t>
            </w:r>
            <w:r w:rsidR="009015F2" w:rsidRPr="006401F3">
              <w:rPr>
                <w:szCs w:val="20"/>
              </w:rPr>
              <w:t>:</w:t>
            </w:r>
          </w:p>
        </w:tc>
        <w:tc>
          <w:tcPr>
            <w:tcW w:w="4252" w:type="dxa"/>
          </w:tcPr>
          <w:p w:rsidR="009015F2" w:rsidRPr="006401F3" w:rsidRDefault="009015F2" w:rsidP="00CC1CA3">
            <w:pPr>
              <w:spacing w:beforeLines="30" w:before="72" w:afterLines="30" w:after="72" w:line="288" w:lineRule="auto"/>
              <w:ind w:right="-22"/>
              <w:rPr>
                <w:szCs w:val="20"/>
              </w:rPr>
            </w:pPr>
          </w:p>
        </w:tc>
      </w:tr>
      <w:tr w:rsidR="009015F2" w:rsidRPr="006401F3" w:rsidTr="00A7108B">
        <w:tc>
          <w:tcPr>
            <w:tcW w:w="739" w:type="dxa"/>
          </w:tcPr>
          <w:p w:rsidR="009015F2" w:rsidRPr="006401F3" w:rsidRDefault="009015F2" w:rsidP="00CC1CA3">
            <w:pPr>
              <w:spacing w:beforeLines="30" w:before="72" w:afterLines="30" w:after="72" w:line="288" w:lineRule="auto"/>
              <w:ind w:right="-22"/>
              <w:jc w:val="center"/>
              <w:rPr>
                <w:szCs w:val="20"/>
              </w:rPr>
            </w:pPr>
            <w:r>
              <w:rPr>
                <w:szCs w:val="20"/>
              </w:rPr>
              <w:t>b</w:t>
            </w:r>
          </w:p>
        </w:tc>
        <w:tc>
          <w:tcPr>
            <w:tcW w:w="4189" w:type="dxa"/>
          </w:tcPr>
          <w:p w:rsidR="009015F2" w:rsidRPr="006401F3" w:rsidRDefault="009015F2" w:rsidP="00CC1CA3">
            <w:pPr>
              <w:spacing w:beforeLines="30" w:before="72" w:afterLines="30" w:after="72" w:line="288" w:lineRule="auto"/>
              <w:ind w:right="-22"/>
              <w:rPr>
                <w:szCs w:val="20"/>
              </w:rPr>
            </w:pPr>
            <w:r w:rsidRPr="006401F3">
              <w:rPr>
                <w:szCs w:val="20"/>
              </w:rPr>
              <w:t>Address:</w:t>
            </w:r>
          </w:p>
        </w:tc>
        <w:tc>
          <w:tcPr>
            <w:tcW w:w="4252" w:type="dxa"/>
          </w:tcPr>
          <w:p w:rsidR="009015F2" w:rsidRPr="006401F3" w:rsidRDefault="009015F2" w:rsidP="00CC1CA3">
            <w:pPr>
              <w:spacing w:beforeLines="30" w:before="72" w:afterLines="30" w:after="72" w:line="288" w:lineRule="auto"/>
              <w:ind w:right="-22"/>
              <w:rPr>
                <w:szCs w:val="20"/>
              </w:rPr>
            </w:pPr>
          </w:p>
        </w:tc>
      </w:tr>
      <w:tr w:rsidR="009015F2" w:rsidRPr="006401F3" w:rsidTr="00A7108B">
        <w:tc>
          <w:tcPr>
            <w:tcW w:w="739" w:type="dxa"/>
          </w:tcPr>
          <w:p w:rsidR="009015F2" w:rsidRPr="006401F3" w:rsidRDefault="009015F2" w:rsidP="00CC1CA3">
            <w:pPr>
              <w:spacing w:beforeLines="30" w:before="72" w:afterLines="30" w:after="72" w:line="288" w:lineRule="auto"/>
              <w:ind w:right="-22"/>
              <w:jc w:val="center"/>
              <w:rPr>
                <w:szCs w:val="20"/>
              </w:rPr>
            </w:pPr>
            <w:r>
              <w:rPr>
                <w:szCs w:val="20"/>
              </w:rPr>
              <w:t>c</w:t>
            </w:r>
          </w:p>
        </w:tc>
        <w:tc>
          <w:tcPr>
            <w:tcW w:w="4189" w:type="dxa"/>
          </w:tcPr>
          <w:p w:rsidR="009015F2" w:rsidRPr="006401F3" w:rsidRDefault="009015F2" w:rsidP="00CC1CA3">
            <w:pPr>
              <w:spacing w:beforeLines="30" w:before="72" w:afterLines="30" w:after="72" w:line="288" w:lineRule="auto"/>
              <w:ind w:right="-22"/>
              <w:rPr>
                <w:szCs w:val="20"/>
              </w:rPr>
            </w:pPr>
            <w:r w:rsidRPr="006401F3">
              <w:rPr>
                <w:szCs w:val="20"/>
              </w:rPr>
              <w:t>Authorised Representative:</w:t>
            </w:r>
          </w:p>
        </w:tc>
        <w:tc>
          <w:tcPr>
            <w:tcW w:w="4252" w:type="dxa"/>
          </w:tcPr>
          <w:p w:rsidR="009015F2" w:rsidRPr="006401F3" w:rsidRDefault="009015F2" w:rsidP="00CC1CA3">
            <w:pPr>
              <w:spacing w:beforeLines="30" w:before="72" w:afterLines="30" w:after="72" w:line="288" w:lineRule="auto"/>
              <w:ind w:right="-22"/>
              <w:rPr>
                <w:szCs w:val="20"/>
              </w:rPr>
            </w:pPr>
          </w:p>
        </w:tc>
      </w:tr>
      <w:tr w:rsidR="009015F2" w:rsidRPr="006401F3" w:rsidTr="00DA3873">
        <w:tc>
          <w:tcPr>
            <w:tcW w:w="9180" w:type="dxa"/>
            <w:gridSpan w:val="3"/>
          </w:tcPr>
          <w:p w:rsidR="009015F2" w:rsidRPr="006401F3" w:rsidRDefault="00A7108B" w:rsidP="00CC1CA3">
            <w:pPr>
              <w:spacing w:beforeLines="30" w:before="72" w:afterLines="30" w:after="72" w:line="288" w:lineRule="auto"/>
              <w:ind w:right="-22"/>
              <w:rPr>
                <w:szCs w:val="20"/>
              </w:rPr>
            </w:pPr>
            <w:r>
              <w:rPr>
                <w:b/>
                <w:szCs w:val="20"/>
              </w:rPr>
              <w:t>4</w:t>
            </w:r>
            <w:r w:rsidR="009015F2">
              <w:rPr>
                <w:b/>
                <w:szCs w:val="20"/>
              </w:rPr>
              <w:t>: Required Insurance</w:t>
            </w:r>
          </w:p>
        </w:tc>
      </w:tr>
      <w:tr w:rsidR="009015F2" w:rsidRPr="006401F3" w:rsidTr="00A7108B">
        <w:tc>
          <w:tcPr>
            <w:tcW w:w="739" w:type="dxa"/>
          </w:tcPr>
          <w:p w:rsidR="009015F2" w:rsidRPr="006401F3" w:rsidRDefault="009015F2" w:rsidP="00CC1CA3">
            <w:pPr>
              <w:spacing w:beforeLines="30" w:before="72" w:afterLines="30" w:after="72" w:line="288" w:lineRule="auto"/>
              <w:ind w:right="-22"/>
              <w:jc w:val="center"/>
              <w:rPr>
                <w:szCs w:val="20"/>
              </w:rPr>
            </w:pPr>
            <w:r>
              <w:rPr>
                <w:szCs w:val="20"/>
              </w:rPr>
              <w:t>a</w:t>
            </w:r>
          </w:p>
        </w:tc>
        <w:tc>
          <w:tcPr>
            <w:tcW w:w="4189" w:type="dxa"/>
          </w:tcPr>
          <w:p w:rsidR="009015F2" w:rsidRPr="006401F3" w:rsidRDefault="00BB7D1F" w:rsidP="00CC1CA3">
            <w:pPr>
              <w:spacing w:beforeLines="30" w:before="72" w:afterLines="30" w:after="72" w:line="288" w:lineRule="auto"/>
              <w:ind w:right="-22"/>
              <w:rPr>
                <w:szCs w:val="20"/>
              </w:rPr>
            </w:pPr>
            <w:r>
              <w:rPr>
                <w:szCs w:val="20"/>
              </w:rPr>
              <w:t>Public Liability</w:t>
            </w:r>
          </w:p>
        </w:tc>
        <w:tc>
          <w:tcPr>
            <w:tcW w:w="4252" w:type="dxa"/>
          </w:tcPr>
          <w:p w:rsidR="009015F2" w:rsidRPr="00BB7D1F" w:rsidRDefault="00BB7D1F" w:rsidP="00BB7D1F">
            <w:pPr>
              <w:spacing w:beforeLines="30" w:before="72" w:afterLines="30" w:after="72" w:line="288" w:lineRule="auto"/>
              <w:ind w:right="-22"/>
              <w:rPr>
                <w:color w:val="000000" w:themeColor="text1"/>
                <w:szCs w:val="20"/>
              </w:rPr>
            </w:pPr>
            <w:r>
              <w:rPr>
                <w:color w:val="000000" w:themeColor="text1"/>
                <w:szCs w:val="20"/>
              </w:rPr>
              <w:t>A$10,000,000</w:t>
            </w:r>
            <w:r w:rsidR="009015F2" w:rsidRPr="00BB7D1F">
              <w:rPr>
                <w:color w:val="000000" w:themeColor="text1"/>
                <w:szCs w:val="20"/>
              </w:rPr>
              <w:t xml:space="preserve"> </w:t>
            </w:r>
          </w:p>
        </w:tc>
      </w:tr>
    </w:tbl>
    <w:p w:rsidR="00E83DFC" w:rsidRDefault="00E83DFC" w:rsidP="001778AE">
      <w:pPr>
        <w:ind w:right="545"/>
        <w:jc w:val="both"/>
        <w:rPr>
          <w:rFonts w:cs="Arial"/>
          <w:snapToGrid w:val="0"/>
          <w:szCs w:val="20"/>
        </w:rPr>
      </w:pPr>
    </w:p>
    <w:sectPr w:rsidR="00E83DFC" w:rsidSect="00F849E3">
      <w:footerReference w:type="even" r:id="rId8"/>
      <w:footerReference w:type="default" r:id="rId9"/>
      <w:footerReference w:type="first" r:id="rId10"/>
      <w:pgSz w:w="11906" w:h="16838" w:code="9"/>
      <w:pgMar w:top="1440" w:right="851" w:bottom="1134" w:left="144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52" w:rsidRDefault="00845752" w:rsidP="009B06AA">
      <w:pPr>
        <w:spacing w:after="0" w:line="240" w:lineRule="auto"/>
      </w:pPr>
      <w:r>
        <w:separator/>
      </w:r>
    </w:p>
  </w:endnote>
  <w:endnote w:type="continuationSeparator" w:id="0">
    <w:p w:rsidR="00845752" w:rsidRDefault="00845752" w:rsidP="009B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39" w:rsidRDefault="00602F39">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Pr>
        <w:sz w:val="16"/>
      </w:rPr>
      <w:instrText>6127395/1</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noProof/>
        <w:sz w:val="16"/>
      </w:rPr>
      <w:instrText>C:\Documents and Settings\36333\Local Settings\Temporary Internet Files\Content.Outlook\TH0764BP\CORRSDMS-#6117853-v5-110913_Supply_Agreement_Corrs_comments_18_09_11.docx</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Pr>
        <w:sz w:val="16"/>
      </w:rPr>
      <w:instrText>6127395/1</w:instrText>
    </w:r>
    <w:r>
      <w:rPr>
        <w:sz w:val="16"/>
      </w:rPr>
      <w:fldChar w:fldCharType="end"/>
    </w:r>
    <w:r>
      <w:rPr>
        <w:sz w:val="16"/>
      </w:rPr>
      <w:instrText xml:space="preserve">" </w:instrText>
    </w:r>
    <w:r>
      <w:rPr>
        <w:sz w:val="16"/>
      </w:rPr>
      <w:fldChar w:fldCharType="separate"/>
    </w:r>
    <w:r>
      <w:rPr>
        <w:noProof/>
        <w:sz w:val="16"/>
      </w:rPr>
      <w:t>6127395/1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39" w:rsidRDefault="00E04296" w:rsidP="009B06AA">
    <w:pPr>
      <w:spacing w:before="120" w:after="120" w:line="288" w:lineRule="auto"/>
    </w:pPr>
    <w:r w:rsidRPr="00E04296">
      <w:rPr>
        <w:color w:val="808080" w:themeColor="background1" w:themeShade="80"/>
      </w:rPr>
      <w:t>CCCVaT Preferred Supplier</w:t>
    </w:r>
    <w:sdt>
      <w:sdtPr>
        <w:rPr>
          <w:color w:val="808080" w:themeColor="background1" w:themeShade="80"/>
        </w:rPr>
        <w:id w:val="447365395"/>
        <w:docPartObj>
          <w:docPartGallery w:val="Page Numbers (Bottom of Page)"/>
          <w:docPartUnique/>
        </w:docPartObj>
      </w:sdtPr>
      <w:sdtEndPr>
        <w:rPr>
          <w:color w:val="auto"/>
        </w:rPr>
      </w:sdtEndPr>
      <w:sdtContent>
        <w:sdt>
          <w:sdtPr>
            <w:rPr>
              <w:color w:val="808080" w:themeColor="background1" w:themeShade="80"/>
            </w:rPr>
            <w:id w:val="860082579"/>
            <w:docPartObj>
              <w:docPartGallery w:val="Page Numbers (Top of Page)"/>
              <w:docPartUnique/>
            </w:docPartObj>
          </w:sdtPr>
          <w:sdtEndPr>
            <w:rPr>
              <w:color w:val="auto"/>
            </w:rPr>
          </w:sdtEndPr>
          <w:sdtContent>
            <w:r w:rsidRPr="00E04296">
              <w:rPr>
                <w:color w:val="808080" w:themeColor="background1" w:themeShade="80"/>
                <w:szCs w:val="20"/>
              </w:rPr>
              <w:t xml:space="preserve"> </w:t>
            </w:r>
            <w:r w:rsidR="00602F39" w:rsidRPr="00E04296">
              <w:rPr>
                <w:color w:val="808080" w:themeColor="background1" w:themeShade="80"/>
                <w:szCs w:val="20"/>
              </w:rPr>
              <w:t>Agreem</w:t>
            </w:r>
            <w:r w:rsidRPr="00E04296">
              <w:rPr>
                <w:color w:val="808080" w:themeColor="background1" w:themeShade="80"/>
                <w:szCs w:val="20"/>
              </w:rPr>
              <w:t>ent: 01.01.14</w:t>
            </w:r>
            <w:r w:rsidR="00602F39" w:rsidRPr="00E04296">
              <w:rPr>
                <w:color w:val="808080" w:themeColor="background1" w:themeShade="80"/>
                <w:szCs w:val="20"/>
              </w:rPr>
              <w:tab/>
            </w:r>
            <w:r w:rsidR="00602F39" w:rsidRPr="00E04296">
              <w:rPr>
                <w:color w:val="808080" w:themeColor="background1" w:themeShade="80"/>
                <w:szCs w:val="20"/>
              </w:rPr>
              <w:tab/>
            </w:r>
            <w:r w:rsidR="00602F39" w:rsidRPr="00E04296">
              <w:rPr>
                <w:color w:val="808080" w:themeColor="background1" w:themeShade="80"/>
                <w:szCs w:val="20"/>
              </w:rPr>
              <w:tab/>
            </w:r>
            <w:r w:rsidR="00602F39" w:rsidRPr="00E04296">
              <w:rPr>
                <w:color w:val="808080" w:themeColor="background1" w:themeShade="80"/>
                <w:szCs w:val="20"/>
              </w:rPr>
              <w:tab/>
            </w:r>
            <w:r w:rsidR="00602F39" w:rsidRPr="00E04296">
              <w:rPr>
                <w:color w:val="808080" w:themeColor="background1" w:themeShade="80"/>
                <w:szCs w:val="20"/>
              </w:rPr>
              <w:tab/>
              <w:t xml:space="preserve">Page </w:t>
            </w:r>
            <w:r w:rsidR="00602F39" w:rsidRPr="00E04296">
              <w:rPr>
                <w:b/>
                <w:bCs/>
                <w:color w:val="808080" w:themeColor="background1" w:themeShade="80"/>
                <w:szCs w:val="20"/>
              </w:rPr>
              <w:fldChar w:fldCharType="begin"/>
            </w:r>
            <w:r w:rsidR="00602F39" w:rsidRPr="00E04296">
              <w:rPr>
                <w:b/>
                <w:bCs/>
                <w:color w:val="808080" w:themeColor="background1" w:themeShade="80"/>
                <w:szCs w:val="20"/>
              </w:rPr>
              <w:instrText xml:space="preserve"> PAGE </w:instrText>
            </w:r>
            <w:r w:rsidR="00602F39" w:rsidRPr="00E04296">
              <w:rPr>
                <w:b/>
                <w:bCs/>
                <w:color w:val="808080" w:themeColor="background1" w:themeShade="80"/>
                <w:szCs w:val="20"/>
              </w:rPr>
              <w:fldChar w:fldCharType="separate"/>
            </w:r>
            <w:r w:rsidR="00DA5704">
              <w:rPr>
                <w:b/>
                <w:bCs/>
                <w:noProof/>
                <w:color w:val="808080" w:themeColor="background1" w:themeShade="80"/>
                <w:szCs w:val="20"/>
              </w:rPr>
              <w:t>2</w:t>
            </w:r>
            <w:r w:rsidR="00602F39" w:rsidRPr="00E04296">
              <w:rPr>
                <w:b/>
                <w:bCs/>
                <w:color w:val="808080" w:themeColor="background1" w:themeShade="80"/>
                <w:szCs w:val="20"/>
              </w:rPr>
              <w:fldChar w:fldCharType="end"/>
            </w:r>
            <w:r w:rsidR="00602F39" w:rsidRPr="00E04296">
              <w:rPr>
                <w:color w:val="808080" w:themeColor="background1" w:themeShade="80"/>
                <w:szCs w:val="20"/>
              </w:rPr>
              <w:t xml:space="preserve"> </w:t>
            </w:r>
            <w:r w:rsidR="00602F39" w:rsidRPr="00BD0108">
              <w:rPr>
                <w:color w:val="7F7F7F" w:themeColor="text1" w:themeTint="80"/>
                <w:szCs w:val="20"/>
              </w:rPr>
              <w:t xml:space="preserve">of </w:t>
            </w:r>
            <w:r w:rsidR="00602F39" w:rsidRPr="00BD0108">
              <w:rPr>
                <w:b/>
                <w:bCs/>
                <w:color w:val="7F7F7F" w:themeColor="text1" w:themeTint="80"/>
                <w:szCs w:val="20"/>
              </w:rPr>
              <w:fldChar w:fldCharType="begin"/>
            </w:r>
            <w:r w:rsidR="00602F39" w:rsidRPr="00BD0108">
              <w:rPr>
                <w:b/>
                <w:bCs/>
                <w:color w:val="7F7F7F" w:themeColor="text1" w:themeTint="80"/>
                <w:szCs w:val="20"/>
              </w:rPr>
              <w:instrText xml:space="preserve"> NUMPAGES  </w:instrText>
            </w:r>
            <w:r w:rsidR="00602F39" w:rsidRPr="00BD0108">
              <w:rPr>
                <w:b/>
                <w:bCs/>
                <w:color w:val="7F7F7F" w:themeColor="text1" w:themeTint="80"/>
                <w:szCs w:val="20"/>
              </w:rPr>
              <w:fldChar w:fldCharType="separate"/>
            </w:r>
            <w:r w:rsidR="00DA5704">
              <w:rPr>
                <w:b/>
                <w:bCs/>
                <w:noProof/>
                <w:color w:val="7F7F7F" w:themeColor="text1" w:themeTint="80"/>
                <w:szCs w:val="20"/>
              </w:rPr>
              <w:t>13</w:t>
            </w:r>
            <w:r w:rsidR="00602F39" w:rsidRPr="00BD0108">
              <w:rPr>
                <w:b/>
                <w:bCs/>
                <w:color w:val="7F7F7F" w:themeColor="text1" w:themeTint="80"/>
                <w:szCs w:val="20"/>
              </w:rPr>
              <w:fldChar w:fldCharType="end"/>
            </w:r>
          </w:sdtContent>
        </w:sdt>
      </w:sdtContent>
    </w:sdt>
  </w:p>
  <w:p w:rsidR="00602F39" w:rsidRDefault="00602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39" w:rsidRDefault="00602F39" w:rsidP="001778AE">
    <w:pPr>
      <w:pStyle w:val="Footer"/>
    </w:pPr>
    <w:r>
      <w:t xml:space="preserve">Supplier Agreement: </w:t>
    </w:r>
    <w:r>
      <w:tab/>
    </w:r>
    <w:r>
      <w:tab/>
    </w:r>
    <w:sdt>
      <w:sdtPr>
        <w:id w:val="-1649276047"/>
        <w:docPartObj>
          <w:docPartGallery w:val="Page Numbers (Bottom of Page)"/>
          <w:docPartUnique/>
        </w:docPartObj>
      </w:sdtPr>
      <w:sdtEndPr/>
      <w:sdtContent>
        <w:sdt>
          <w:sdtPr>
            <w:id w:val="51335151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A570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5704">
              <w:rPr>
                <w:b/>
                <w:bCs/>
                <w:noProof/>
              </w:rPr>
              <w:t>13</w:t>
            </w:r>
            <w:r>
              <w:rPr>
                <w:b/>
                <w:bCs/>
                <w:sz w:val="24"/>
                <w:szCs w:val="24"/>
              </w:rPr>
              <w:fldChar w:fldCharType="end"/>
            </w:r>
          </w:sdtContent>
        </w:sdt>
      </w:sdtContent>
    </w:sdt>
  </w:p>
  <w:p w:rsidR="00602F39" w:rsidRDefault="00602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52" w:rsidRDefault="00845752" w:rsidP="009B06AA">
      <w:pPr>
        <w:spacing w:after="0" w:line="240" w:lineRule="auto"/>
      </w:pPr>
      <w:r>
        <w:separator/>
      </w:r>
    </w:p>
  </w:footnote>
  <w:footnote w:type="continuationSeparator" w:id="0">
    <w:p w:rsidR="00845752" w:rsidRDefault="00845752" w:rsidP="009B0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C5C"/>
    <w:multiLevelType w:val="hybridMultilevel"/>
    <w:tmpl w:val="2BAA725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5126"/>
    <w:multiLevelType w:val="hybridMultilevel"/>
    <w:tmpl w:val="AE22ED6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41B24"/>
    <w:multiLevelType w:val="hybridMultilevel"/>
    <w:tmpl w:val="670E172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56848"/>
    <w:multiLevelType w:val="hybridMultilevel"/>
    <w:tmpl w:val="670E172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35002"/>
    <w:multiLevelType w:val="hybridMultilevel"/>
    <w:tmpl w:val="B8E23D9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2D14B5"/>
    <w:multiLevelType w:val="multilevel"/>
    <w:tmpl w:val="C0F4E244"/>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1728"/>
        </w:tabs>
        <w:ind w:left="1728" w:hanging="1008"/>
      </w:pPr>
      <w:rPr>
        <w:rFonts w:hint="default"/>
      </w:rPr>
    </w:lvl>
    <w:lvl w:ilvl="2">
      <w:start w:val="1"/>
      <w:numFmt w:val="lowerLetter"/>
      <w:lvlText w:val="(%3)"/>
      <w:lvlJc w:val="left"/>
      <w:pPr>
        <w:tabs>
          <w:tab w:val="num" w:pos="2448"/>
        </w:tabs>
        <w:ind w:left="2448" w:hanging="720"/>
      </w:pPr>
      <w:rPr>
        <w:rFonts w:hint="default"/>
      </w:rPr>
    </w:lvl>
    <w:lvl w:ilvl="3">
      <w:start w:val="1"/>
      <w:numFmt w:val="lowerRoman"/>
      <w:lvlText w:val="(%4)"/>
      <w:lvlJc w:val="left"/>
      <w:pPr>
        <w:tabs>
          <w:tab w:val="num" w:pos="3168"/>
        </w:tabs>
        <w:ind w:left="3168"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AFB7CB0"/>
    <w:multiLevelType w:val="hybridMultilevel"/>
    <w:tmpl w:val="9ABEF1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576C2E"/>
    <w:multiLevelType w:val="hybridMultilevel"/>
    <w:tmpl w:val="7F9AC62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86C0C"/>
    <w:multiLevelType w:val="hybridMultilevel"/>
    <w:tmpl w:val="AD566CAE"/>
    <w:lvl w:ilvl="0" w:tplc="04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0D536D"/>
    <w:multiLevelType w:val="hybridMultilevel"/>
    <w:tmpl w:val="569E529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58A7604"/>
    <w:multiLevelType w:val="hybridMultilevel"/>
    <w:tmpl w:val="88605E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B75234"/>
    <w:multiLevelType w:val="hybridMultilevel"/>
    <w:tmpl w:val="92B8167C"/>
    <w:lvl w:ilvl="0" w:tplc="0C09001B">
      <w:start w:val="1"/>
      <w:numFmt w:val="lowerRoman"/>
      <w:lvlText w:val="%1."/>
      <w:lvlJc w:val="righ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1565BF"/>
    <w:multiLevelType w:val="multilevel"/>
    <w:tmpl w:val="D1E27CF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728"/>
        </w:tabs>
        <w:ind w:left="1728" w:hanging="1008"/>
      </w:pPr>
      <w:rPr>
        <w:rFonts w:ascii="Arial" w:hAnsi="Arial" w:cs="Arial" w:hint="default"/>
      </w:rPr>
    </w:lvl>
    <w:lvl w:ilvl="2">
      <w:start w:val="1"/>
      <w:numFmt w:val="lowerLetter"/>
      <w:lvlText w:val="(%3)"/>
      <w:lvlJc w:val="left"/>
      <w:pPr>
        <w:tabs>
          <w:tab w:val="num" w:pos="2448"/>
        </w:tabs>
        <w:ind w:left="2448" w:hanging="720"/>
      </w:pPr>
      <w:rPr>
        <w:rFonts w:hint="default"/>
      </w:rPr>
    </w:lvl>
    <w:lvl w:ilvl="3">
      <w:start w:val="1"/>
      <w:numFmt w:val="lowerRoman"/>
      <w:lvlText w:val="(%4)"/>
      <w:lvlJc w:val="left"/>
      <w:pPr>
        <w:tabs>
          <w:tab w:val="num" w:pos="3168"/>
        </w:tabs>
        <w:ind w:left="3168"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212FE5"/>
    <w:multiLevelType w:val="hybridMultilevel"/>
    <w:tmpl w:val="670E172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45E10"/>
    <w:multiLevelType w:val="hybridMultilevel"/>
    <w:tmpl w:val="2BAA725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B32EE"/>
    <w:multiLevelType w:val="hybridMultilevel"/>
    <w:tmpl w:val="2BAA725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23CB5"/>
    <w:multiLevelType w:val="hybridMultilevel"/>
    <w:tmpl w:val="2BAA725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620ED"/>
    <w:multiLevelType w:val="hybridMultilevel"/>
    <w:tmpl w:val="C23872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F325F9"/>
    <w:multiLevelType w:val="hybridMultilevel"/>
    <w:tmpl w:val="2BAA725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9A0232"/>
    <w:multiLevelType w:val="hybridMultilevel"/>
    <w:tmpl w:val="B34635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FC6308"/>
    <w:multiLevelType w:val="hybridMultilevel"/>
    <w:tmpl w:val="8CF8A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0C7734"/>
    <w:multiLevelType w:val="hybridMultilevel"/>
    <w:tmpl w:val="BFCCA08A"/>
    <w:lvl w:ilvl="0" w:tplc="04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8B119BD"/>
    <w:multiLevelType w:val="hybridMultilevel"/>
    <w:tmpl w:val="670E172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C46EE"/>
    <w:multiLevelType w:val="hybridMultilevel"/>
    <w:tmpl w:val="9ABEF1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26682E"/>
    <w:multiLevelType w:val="hybridMultilevel"/>
    <w:tmpl w:val="F37454B8"/>
    <w:lvl w:ilvl="0" w:tplc="4EB042DA">
      <w:start w:val="1"/>
      <w:numFmt w:val="lowerLetter"/>
      <w:lvlText w:val="%1."/>
      <w:lvlJc w:val="left"/>
      <w:pPr>
        <w:ind w:left="1800" w:hanging="360"/>
      </w:pPr>
    </w:lvl>
    <w:lvl w:ilvl="1" w:tplc="1242D35E" w:tentative="1">
      <w:start w:val="1"/>
      <w:numFmt w:val="lowerLetter"/>
      <w:lvlText w:val="%2."/>
      <w:lvlJc w:val="left"/>
      <w:pPr>
        <w:ind w:left="2520" w:hanging="360"/>
      </w:pPr>
    </w:lvl>
    <w:lvl w:ilvl="2" w:tplc="56BE4744" w:tentative="1">
      <w:start w:val="1"/>
      <w:numFmt w:val="lowerRoman"/>
      <w:lvlText w:val="%3."/>
      <w:lvlJc w:val="right"/>
      <w:pPr>
        <w:ind w:left="3240" w:hanging="180"/>
      </w:pPr>
    </w:lvl>
    <w:lvl w:ilvl="3" w:tplc="77985F5C" w:tentative="1">
      <w:start w:val="1"/>
      <w:numFmt w:val="decimal"/>
      <w:lvlText w:val="%4."/>
      <w:lvlJc w:val="left"/>
      <w:pPr>
        <w:ind w:left="3960" w:hanging="360"/>
      </w:pPr>
    </w:lvl>
    <w:lvl w:ilvl="4" w:tplc="D2909BB6" w:tentative="1">
      <w:start w:val="1"/>
      <w:numFmt w:val="lowerLetter"/>
      <w:lvlText w:val="%5."/>
      <w:lvlJc w:val="left"/>
      <w:pPr>
        <w:ind w:left="4680" w:hanging="360"/>
      </w:pPr>
    </w:lvl>
    <w:lvl w:ilvl="5" w:tplc="21504E06" w:tentative="1">
      <w:start w:val="1"/>
      <w:numFmt w:val="lowerRoman"/>
      <w:lvlText w:val="%6."/>
      <w:lvlJc w:val="right"/>
      <w:pPr>
        <w:ind w:left="5400" w:hanging="180"/>
      </w:pPr>
    </w:lvl>
    <w:lvl w:ilvl="6" w:tplc="A022C118" w:tentative="1">
      <w:start w:val="1"/>
      <w:numFmt w:val="decimal"/>
      <w:lvlText w:val="%7."/>
      <w:lvlJc w:val="left"/>
      <w:pPr>
        <w:ind w:left="6120" w:hanging="360"/>
      </w:pPr>
    </w:lvl>
    <w:lvl w:ilvl="7" w:tplc="264C9EDC" w:tentative="1">
      <w:start w:val="1"/>
      <w:numFmt w:val="lowerLetter"/>
      <w:lvlText w:val="%8."/>
      <w:lvlJc w:val="left"/>
      <w:pPr>
        <w:ind w:left="6840" w:hanging="360"/>
      </w:pPr>
    </w:lvl>
    <w:lvl w:ilvl="8" w:tplc="DAC65E78" w:tentative="1">
      <w:start w:val="1"/>
      <w:numFmt w:val="lowerRoman"/>
      <w:lvlText w:val="%9."/>
      <w:lvlJc w:val="right"/>
      <w:pPr>
        <w:ind w:left="7560" w:hanging="180"/>
      </w:pPr>
    </w:lvl>
  </w:abstractNum>
  <w:abstractNum w:abstractNumId="25" w15:restartNumberingAfterBreak="0">
    <w:nsid w:val="3F057513"/>
    <w:multiLevelType w:val="hybridMultilevel"/>
    <w:tmpl w:val="670E172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D268E"/>
    <w:multiLevelType w:val="hybridMultilevel"/>
    <w:tmpl w:val="670E172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32779"/>
    <w:multiLevelType w:val="hybridMultilevel"/>
    <w:tmpl w:val="B842332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422C5984"/>
    <w:multiLevelType w:val="hybridMultilevel"/>
    <w:tmpl w:val="D102F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15B78"/>
    <w:multiLevelType w:val="hybridMultilevel"/>
    <w:tmpl w:val="B842332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D421F39"/>
    <w:multiLevelType w:val="hybridMultilevel"/>
    <w:tmpl w:val="E46EFCFC"/>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7AF1543"/>
    <w:multiLevelType w:val="hybridMultilevel"/>
    <w:tmpl w:val="670E172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802C9"/>
    <w:multiLevelType w:val="hybridMultilevel"/>
    <w:tmpl w:val="9454BF6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45FB5"/>
    <w:multiLevelType w:val="hybridMultilevel"/>
    <w:tmpl w:val="7F9AC62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742FF"/>
    <w:multiLevelType w:val="hybridMultilevel"/>
    <w:tmpl w:val="670E172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86619"/>
    <w:multiLevelType w:val="hybridMultilevel"/>
    <w:tmpl w:val="B842332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B7710FE"/>
    <w:multiLevelType w:val="multilevel"/>
    <w:tmpl w:val="92D805B4"/>
    <w:lvl w:ilvl="0">
      <w:start w:val="1"/>
      <w:numFmt w:val="decimal"/>
      <w:lvlText w:val="%1"/>
      <w:lvlJc w:val="left"/>
      <w:pPr>
        <w:tabs>
          <w:tab w:val="num" w:pos="720"/>
        </w:tabs>
        <w:ind w:left="720" w:hanging="720"/>
      </w:pPr>
    </w:lvl>
    <w:lvl w:ilvl="1">
      <w:start w:val="1"/>
      <w:numFmt w:val="decimal"/>
      <w:lvlText w:val="%1.%2"/>
      <w:lvlJc w:val="left"/>
      <w:pPr>
        <w:tabs>
          <w:tab w:val="num" w:pos="1728"/>
        </w:tabs>
        <w:ind w:left="1728" w:hanging="1008"/>
      </w:pPr>
    </w:lvl>
    <w:lvl w:ilvl="2">
      <w:start w:val="1"/>
      <w:numFmt w:val="lowerLetter"/>
      <w:pStyle w:val="PFLevel7"/>
      <w:lvlText w:val="(%3)"/>
      <w:lvlJc w:val="left"/>
      <w:pPr>
        <w:tabs>
          <w:tab w:val="num" w:pos="2448"/>
        </w:tabs>
        <w:ind w:left="2448" w:hanging="720"/>
      </w:pPr>
    </w:lvl>
    <w:lvl w:ilvl="3">
      <w:start w:val="1"/>
      <w:numFmt w:val="lowerRoman"/>
      <w:lvlText w:val="(%4)"/>
      <w:lvlJc w:val="left"/>
      <w:pPr>
        <w:tabs>
          <w:tab w:val="num" w:pos="3168"/>
        </w:tabs>
        <w:ind w:left="3168"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D423AB7"/>
    <w:multiLevelType w:val="hybridMultilevel"/>
    <w:tmpl w:val="7EAE61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CC2C52"/>
    <w:multiLevelType w:val="multilevel"/>
    <w:tmpl w:val="A2BEF210"/>
    <w:lvl w:ilvl="0">
      <w:start w:val="1"/>
      <w:numFmt w:val="decimal"/>
      <w:pStyle w:val="Heading1"/>
      <w:suff w:val="space"/>
      <w:lvlText w:val="%1"/>
      <w:lvlJc w:val="left"/>
    </w:lvl>
    <w:lvl w:ilvl="1">
      <w:start w:val="1"/>
      <w:numFmt w:val="decimal"/>
      <w:pStyle w:val="Heading2"/>
      <w:suff w:val="nothing"/>
      <w:lvlText w:val="%2.1"/>
      <w:lvlJc w:val="left"/>
    </w:lvl>
    <w:lvl w:ilvl="2">
      <w:start w:val="1"/>
      <w:numFmt w:val="none"/>
      <w:pStyle w:val="Heading3"/>
      <w:suff w:val="nothing"/>
      <w:lvlText w:val="(a)"/>
      <w:lvlJc w:val="left"/>
    </w:lvl>
    <w:lvl w:ilvl="3">
      <w:start w:val="1"/>
      <w:numFmt w:val="none"/>
      <w:pStyle w:val="Heading4"/>
      <w:suff w:val="nothing"/>
      <w:lvlText w:val="(i)"/>
      <w:lvlJc w:val="left"/>
    </w:lvl>
    <w:lvl w:ilvl="4">
      <w:start w:val="1"/>
      <w:numFmt w:val="none"/>
      <w:pStyle w:val="Heading5"/>
      <w:suff w:val="nothing"/>
      <w:lvlText w:val="A."/>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39" w15:restartNumberingAfterBreak="0">
    <w:nsid w:val="70A23C6F"/>
    <w:multiLevelType w:val="hybridMultilevel"/>
    <w:tmpl w:val="9ABEF1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D976FB"/>
    <w:multiLevelType w:val="hybridMultilevel"/>
    <w:tmpl w:val="670E172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67004"/>
    <w:multiLevelType w:val="hybridMultilevel"/>
    <w:tmpl w:val="305EEFE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F2783"/>
    <w:multiLevelType w:val="hybridMultilevel"/>
    <w:tmpl w:val="9454BF6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B1710"/>
    <w:multiLevelType w:val="hybridMultilevel"/>
    <w:tmpl w:val="9454BF6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2C4DD7"/>
    <w:multiLevelType w:val="hybridMultilevel"/>
    <w:tmpl w:val="92B8167C"/>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6AE5306"/>
    <w:multiLevelType w:val="hybridMultilevel"/>
    <w:tmpl w:val="670E172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51111D"/>
    <w:multiLevelType w:val="hybridMultilevel"/>
    <w:tmpl w:val="89F61FA2"/>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5935B3"/>
    <w:multiLevelType w:val="hybridMultilevel"/>
    <w:tmpl w:val="A08A698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6"/>
  </w:num>
  <w:num w:numId="3">
    <w:abstractNumId w:val="19"/>
  </w:num>
  <w:num w:numId="4">
    <w:abstractNumId w:val="4"/>
  </w:num>
  <w:num w:numId="5">
    <w:abstractNumId w:val="9"/>
  </w:num>
  <w:num w:numId="6">
    <w:abstractNumId w:val="29"/>
  </w:num>
  <w:num w:numId="7">
    <w:abstractNumId w:val="44"/>
  </w:num>
  <w:num w:numId="8">
    <w:abstractNumId w:val="24"/>
  </w:num>
  <w:num w:numId="9">
    <w:abstractNumId w:val="37"/>
  </w:num>
  <w:num w:numId="10">
    <w:abstractNumId w:val="10"/>
  </w:num>
  <w:num w:numId="11">
    <w:abstractNumId w:val="45"/>
  </w:num>
  <w:num w:numId="12">
    <w:abstractNumId w:val="1"/>
  </w:num>
  <w:num w:numId="13">
    <w:abstractNumId w:val="41"/>
  </w:num>
  <w:num w:numId="14">
    <w:abstractNumId w:val="40"/>
  </w:num>
  <w:num w:numId="15">
    <w:abstractNumId w:val="26"/>
  </w:num>
  <w:num w:numId="16">
    <w:abstractNumId w:val="25"/>
  </w:num>
  <w:num w:numId="17">
    <w:abstractNumId w:val="3"/>
  </w:num>
  <w:num w:numId="18">
    <w:abstractNumId w:val="6"/>
  </w:num>
  <w:num w:numId="19">
    <w:abstractNumId w:val="34"/>
  </w:num>
  <w:num w:numId="20">
    <w:abstractNumId w:val="22"/>
  </w:num>
  <w:num w:numId="21">
    <w:abstractNumId w:val="2"/>
  </w:num>
  <w:num w:numId="22">
    <w:abstractNumId w:val="39"/>
  </w:num>
  <w:num w:numId="23">
    <w:abstractNumId w:val="7"/>
  </w:num>
  <w:num w:numId="24">
    <w:abstractNumId w:val="15"/>
  </w:num>
  <w:num w:numId="25">
    <w:abstractNumId w:val="43"/>
  </w:num>
  <w:num w:numId="26">
    <w:abstractNumId w:val="16"/>
  </w:num>
  <w:num w:numId="27">
    <w:abstractNumId w:val="27"/>
  </w:num>
  <w:num w:numId="28">
    <w:abstractNumId w:val="20"/>
  </w:num>
  <w:num w:numId="29">
    <w:abstractNumId w:val="11"/>
  </w:num>
  <w:num w:numId="30">
    <w:abstractNumId w:val="8"/>
  </w:num>
  <w:num w:numId="31">
    <w:abstractNumId w:val="0"/>
  </w:num>
  <w:num w:numId="32">
    <w:abstractNumId w:val="18"/>
  </w:num>
  <w:num w:numId="33">
    <w:abstractNumId w:val="33"/>
  </w:num>
  <w:num w:numId="34">
    <w:abstractNumId w:val="12"/>
  </w:num>
  <w:num w:numId="35">
    <w:abstractNumId w:val="31"/>
  </w:num>
  <w:num w:numId="36">
    <w:abstractNumId w:val="13"/>
  </w:num>
  <w:num w:numId="37">
    <w:abstractNumId w:val="14"/>
  </w:num>
  <w:num w:numId="38">
    <w:abstractNumId w:val="42"/>
  </w:num>
  <w:num w:numId="39">
    <w:abstractNumId w:val="5"/>
  </w:num>
  <w:num w:numId="40">
    <w:abstractNumId w:val="35"/>
  </w:num>
  <w:num w:numId="41">
    <w:abstractNumId w:val="28"/>
  </w:num>
  <w:num w:numId="42">
    <w:abstractNumId w:val="17"/>
  </w:num>
  <w:num w:numId="43">
    <w:abstractNumId w:val="47"/>
  </w:num>
  <w:num w:numId="44">
    <w:abstractNumId w:val="30"/>
  </w:num>
  <w:num w:numId="45">
    <w:abstractNumId w:val="21"/>
  </w:num>
  <w:num w:numId="46">
    <w:abstractNumId w:val="32"/>
  </w:num>
  <w:num w:numId="47">
    <w:abstractNumId w:val="46"/>
  </w:num>
  <w:num w:numId="4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CDocsNumber" w:val="6127395"/>
  </w:docVars>
  <w:rsids>
    <w:rsidRoot w:val="009B06AA"/>
    <w:rsid w:val="0000014C"/>
    <w:rsid w:val="00002A55"/>
    <w:rsid w:val="000065DB"/>
    <w:rsid w:val="000078E2"/>
    <w:rsid w:val="0001093E"/>
    <w:rsid w:val="00012622"/>
    <w:rsid w:val="00012A30"/>
    <w:rsid w:val="00012AC8"/>
    <w:rsid w:val="00016F6D"/>
    <w:rsid w:val="0002254E"/>
    <w:rsid w:val="0002356B"/>
    <w:rsid w:val="00031DB4"/>
    <w:rsid w:val="000416FD"/>
    <w:rsid w:val="00043712"/>
    <w:rsid w:val="000443A4"/>
    <w:rsid w:val="000450F6"/>
    <w:rsid w:val="00045A1A"/>
    <w:rsid w:val="00051450"/>
    <w:rsid w:val="00051B92"/>
    <w:rsid w:val="00053695"/>
    <w:rsid w:val="00053D64"/>
    <w:rsid w:val="0005755B"/>
    <w:rsid w:val="00057C2D"/>
    <w:rsid w:val="000602E5"/>
    <w:rsid w:val="00061EDB"/>
    <w:rsid w:val="00063B46"/>
    <w:rsid w:val="0006771E"/>
    <w:rsid w:val="00070458"/>
    <w:rsid w:val="00073186"/>
    <w:rsid w:val="00073FBC"/>
    <w:rsid w:val="00077C8E"/>
    <w:rsid w:val="00083555"/>
    <w:rsid w:val="00083756"/>
    <w:rsid w:val="000859DD"/>
    <w:rsid w:val="00095128"/>
    <w:rsid w:val="000A4029"/>
    <w:rsid w:val="000A5FA3"/>
    <w:rsid w:val="000A7357"/>
    <w:rsid w:val="000B0456"/>
    <w:rsid w:val="000B4C12"/>
    <w:rsid w:val="000C2960"/>
    <w:rsid w:val="000C5218"/>
    <w:rsid w:val="000C5D88"/>
    <w:rsid w:val="000C6B12"/>
    <w:rsid w:val="000D3C1A"/>
    <w:rsid w:val="000D4FB6"/>
    <w:rsid w:val="000E2677"/>
    <w:rsid w:val="000E3A0D"/>
    <w:rsid w:val="000E4223"/>
    <w:rsid w:val="000E4B73"/>
    <w:rsid w:val="000E7106"/>
    <w:rsid w:val="000E7223"/>
    <w:rsid w:val="000E7CD4"/>
    <w:rsid w:val="000F2A5D"/>
    <w:rsid w:val="000F2FB8"/>
    <w:rsid w:val="000F3124"/>
    <w:rsid w:val="000F481B"/>
    <w:rsid w:val="000F558E"/>
    <w:rsid w:val="000F5E9A"/>
    <w:rsid w:val="000F7C2E"/>
    <w:rsid w:val="00102BF9"/>
    <w:rsid w:val="00103AC9"/>
    <w:rsid w:val="00111736"/>
    <w:rsid w:val="001138E3"/>
    <w:rsid w:val="00113B55"/>
    <w:rsid w:val="00113BC6"/>
    <w:rsid w:val="0011575A"/>
    <w:rsid w:val="0011767D"/>
    <w:rsid w:val="00117BE4"/>
    <w:rsid w:val="00120135"/>
    <w:rsid w:val="001216A8"/>
    <w:rsid w:val="00122D6C"/>
    <w:rsid w:val="00122E63"/>
    <w:rsid w:val="001231C2"/>
    <w:rsid w:val="001231F7"/>
    <w:rsid w:val="001335FC"/>
    <w:rsid w:val="001342F2"/>
    <w:rsid w:val="00136B94"/>
    <w:rsid w:val="00145D75"/>
    <w:rsid w:val="00147E25"/>
    <w:rsid w:val="00154829"/>
    <w:rsid w:val="00154BC7"/>
    <w:rsid w:val="001614F3"/>
    <w:rsid w:val="00161546"/>
    <w:rsid w:val="00161EA1"/>
    <w:rsid w:val="001658BF"/>
    <w:rsid w:val="00165B88"/>
    <w:rsid w:val="00166F0E"/>
    <w:rsid w:val="00167CF8"/>
    <w:rsid w:val="00171B13"/>
    <w:rsid w:val="001720BE"/>
    <w:rsid w:val="00172765"/>
    <w:rsid w:val="0017533B"/>
    <w:rsid w:val="001778AE"/>
    <w:rsid w:val="001804AC"/>
    <w:rsid w:val="00183663"/>
    <w:rsid w:val="00187781"/>
    <w:rsid w:val="00187D04"/>
    <w:rsid w:val="00191406"/>
    <w:rsid w:val="00192B78"/>
    <w:rsid w:val="00192EF6"/>
    <w:rsid w:val="001A1779"/>
    <w:rsid w:val="001A3B3D"/>
    <w:rsid w:val="001A3FFD"/>
    <w:rsid w:val="001A709F"/>
    <w:rsid w:val="001B18B2"/>
    <w:rsid w:val="001B1B04"/>
    <w:rsid w:val="001B471C"/>
    <w:rsid w:val="001B61A2"/>
    <w:rsid w:val="001B70D4"/>
    <w:rsid w:val="001B71CB"/>
    <w:rsid w:val="001B7C23"/>
    <w:rsid w:val="001C0C5D"/>
    <w:rsid w:val="001C6032"/>
    <w:rsid w:val="001D1B52"/>
    <w:rsid w:val="001D696E"/>
    <w:rsid w:val="001E11AE"/>
    <w:rsid w:val="001E19A5"/>
    <w:rsid w:val="001E3307"/>
    <w:rsid w:val="001E4150"/>
    <w:rsid w:val="001E768E"/>
    <w:rsid w:val="001F0471"/>
    <w:rsid w:val="001F2217"/>
    <w:rsid w:val="001F5111"/>
    <w:rsid w:val="00202F79"/>
    <w:rsid w:val="002039A7"/>
    <w:rsid w:val="002043B1"/>
    <w:rsid w:val="0020697D"/>
    <w:rsid w:val="00207E8F"/>
    <w:rsid w:val="0021294B"/>
    <w:rsid w:val="002208D4"/>
    <w:rsid w:val="0022325A"/>
    <w:rsid w:val="00224BBD"/>
    <w:rsid w:val="00226390"/>
    <w:rsid w:val="00233995"/>
    <w:rsid w:val="00234958"/>
    <w:rsid w:val="00235A80"/>
    <w:rsid w:val="00237276"/>
    <w:rsid w:val="002459CB"/>
    <w:rsid w:val="00251FFA"/>
    <w:rsid w:val="00254A6F"/>
    <w:rsid w:val="002613FA"/>
    <w:rsid w:val="002615E2"/>
    <w:rsid w:val="00263DB6"/>
    <w:rsid w:val="00265A1F"/>
    <w:rsid w:val="00266EDA"/>
    <w:rsid w:val="00270E4E"/>
    <w:rsid w:val="00273D05"/>
    <w:rsid w:val="00277B1B"/>
    <w:rsid w:val="00281980"/>
    <w:rsid w:val="00282D3E"/>
    <w:rsid w:val="0028629B"/>
    <w:rsid w:val="00291640"/>
    <w:rsid w:val="002A6EE6"/>
    <w:rsid w:val="002C1E21"/>
    <w:rsid w:val="002C67C7"/>
    <w:rsid w:val="002D1A10"/>
    <w:rsid w:val="002D3720"/>
    <w:rsid w:val="002D5193"/>
    <w:rsid w:val="002D6D46"/>
    <w:rsid w:val="002E1E4E"/>
    <w:rsid w:val="002F019C"/>
    <w:rsid w:val="002F1A54"/>
    <w:rsid w:val="002F6904"/>
    <w:rsid w:val="003020F2"/>
    <w:rsid w:val="003055A4"/>
    <w:rsid w:val="003128A4"/>
    <w:rsid w:val="003139AA"/>
    <w:rsid w:val="003142D0"/>
    <w:rsid w:val="00325A7F"/>
    <w:rsid w:val="00331246"/>
    <w:rsid w:val="00333A65"/>
    <w:rsid w:val="00335482"/>
    <w:rsid w:val="0033770C"/>
    <w:rsid w:val="00352F99"/>
    <w:rsid w:val="0035468F"/>
    <w:rsid w:val="00356843"/>
    <w:rsid w:val="00361090"/>
    <w:rsid w:val="00361554"/>
    <w:rsid w:val="00361A52"/>
    <w:rsid w:val="00366EA1"/>
    <w:rsid w:val="00370ACA"/>
    <w:rsid w:val="0037232D"/>
    <w:rsid w:val="00372B9C"/>
    <w:rsid w:val="00373D56"/>
    <w:rsid w:val="00375905"/>
    <w:rsid w:val="00376297"/>
    <w:rsid w:val="00381E19"/>
    <w:rsid w:val="0039175E"/>
    <w:rsid w:val="00391D79"/>
    <w:rsid w:val="003A0517"/>
    <w:rsid w:val="003A6D2E"/>
    <w:rsid w:val="003A7118"/>
    <w:rsid w:val="003A74BE"/>
    <w:rsid w:val="003A7E71"/>
    <w:rsid w:val="003B18C7"/>
    <w:rsid w:val="003B261A"/>
    <w:rsid w:val="003B27C9"/>
    <w:rsid w:val="003B36F6"/>
    <w:rsid w:val="003B49FF"/>
    <w:rsid w:val="003B72C1"/>
    <w:rsid w:val="003D10D0"/>
    <w:rsid w:val="003D3B56"/>
    <w:rsid w:val="003D56D0"/>
    <w:rsid w:val="003D5AC8"/>
    <w:rsid w:val="003E57B7"/>
    <w:rsid w:val="003E64D2"/>
    <w:rsid w:val="003F790B"/>
    <w:rsid w:val="00405641"/>
    <w:rsid w:val="004108CA"/>
    <w:rsid w:val="004109E8"/>
    <w:rsid w:val="004135B8"/>
    <w:rsid w:val="00415274"/>
    <w:rsid w:val="00415EF6"/>
    <w:rsid w:val="00420C63"/>
    <w:rsid w:val="00425886"/>
    <w:rsid w:val="00427764"/>
    <w:rsid w:val="004312BE"/>
    <w:rsid w:val="00433E92"/>
    <w:rsid w:val="00435E16"/>
    <w:rsid w:val="00435F34"/>
    <w:rsid w:val="00444713"/>
    <w:rsid w:val="0044481C"/>
    <w:rsid w:val="0044671A"/>
    <w:rsid w:val="004505A1"/>
    <w:rsid w:val="0045123F"/>
    <w:rsid w:val="004556ED"/>
    <w:rsid w:val="004623AE"/>
    <w:rsid w:val="004633CC"/>
    <w:rsid w:val="00463FA3"/>
    <w:rsid w:val="00467E36"/>
    <w:rsid w:val="00474D01"/>
    <w:rsid w:val="00487D07"/>
    <w:rsid w:val="00492202"/>
    <w:rsid w:val="00493301"/>
    <w:rsid w:val="0049346C"/>
    <w:rsid w:val="004A2088"/>
    <w:rsid w:val="004A63DF"/>
    <w:rsid w:val="004B04AF"/>
    <w:rsid w:val="004B189E"/>
    <w:rsid w:val="004B221D"/>
    <w:rsid w:val="004B5151"/>
    <w:rsid w:val="004B7081"/>
    <w:rsid w:val="004B725A"/>
    <w:rsid w:val="004B741F"/>
    <w:rsid w:val="004C23D1"/>
    <w:rsid w:val="004C2C95"/>
    <w:rsid w:val="004C2D09"/>
    <w:rsid w:val="004C33BA"/>
    <w:rsid w:val="004C4EF4"/>
    <w:rsid w:val="004C6877"/>
    <w:rsid w:val="004D2746"/>
    <w:rsid w:val="004D55E1"/>
    <w:rsid w:val="004D634B"/>
    <w:rsid w:val="004E1671"/>
    <w:rsid w:val="004F3035"/>
    <w:rsid w:val="004F32EA"/>
    <w:rsid w:val="005011D5"/>
    <w:rsid w:val="00506B8B"/>
    <w:rsid w:val="00507785"/>
    <w:rsid w:val="00511E31"/>
    <w:rsid w:val="005175CD"/>
    <w:rsid w:val="00517A34"/>
    <w:rsid w:val="00520053"/>
    <w:rsid w:val="00521113"/>
    <w:rsid w:val="00527838"/>
    <w:rsid w:val="00531F95"/>
    <w:rsid w:val="00536622"/>
    <w:rsid w:val="00536A94"/>
    <w:rsid w:val="005374E8"/>
    <w:rsid w:val="00537D56"/>
    <w:rsid w:val="00541BB5"/>
    <w:rsid w:val="00541D08"/>
    <w:rsid w:val="00545B09"/>
    <w:rsid w:val="00551113"/>
    <w:rsid w:val="00551898"/>
    <w:rsid w:val="00552B29"/>
    <w:rsid w:val="00553DA5"/>
    <w:rsid w:val="005549EF"/>
    <w:rsid w:val="00565EBC"/>
    <w:rsid w:val="00572D14"/>
    <w:rsid w:val="005764FC"/>
    <w:rsid w:val="00582202"/>
    <w:rsid w:val="00582DCA"/>
    <w:rsid w:val="00583CA1"/>
    <w:rsid w:val="00584233"/>
    <w:rsid w:val="00586525"/>
    <w:rsid w:val="00590A00"/>
    <w:rsid w:val="0059474E"/>
    <w:rsid w:val="00597FCE"/>
    <w:rsid w:val="005A45F7"/>
    <w:rsid w:val="005A7170"/>
    <w:rsid w:val="005B6EEA"/>
    <w:rsid w:val="005C1415"/>
    <w:rsid w:val="005C276C"/>
    <w:rsid w:val="005C29B2"/>
    <w:rsid w:val="005C381C"/>
    <w:rsid w:val="005C4C06"/>
    <w:rsid w:val="005D0F74"/>
    <w:rsid w:val="005D338E"/>
    <w:rsid w:val="005D4D6A"/>
    <w:rsid w:val="005D5C71"/>
    <w:rsid w:val="005E0F1C"/>
    <w:rsid w:val="005E162F"/>
    <w:rsid w:val="005E3111"/>
    <w:rsid w:val="005E6D29"/>
    <w:rsid w:val="005E7242"/>
    <w:rsid w:val="005F0DAC"/>
    <w:rsid w:val="005F454A"/>
    <w:rsid w:val="0060062E"/>
    <w:rsid w:val="00602F39"/>
    <w:rsid w:val="00603D90"/>
    <w:rsid w:val="006043FA"/>
    <w:rsid w:val="00604A82"/>
    <w:rsid w:val="00607BAD"/>
    <w:rsid w:val="0061013C"/>
    <w:rsid w:val="00614A9E"/>
    <w:rsid w:val="0061605E"/>
    <w:rsid w:val="00620AEE"/>
    <w:rsid w:val="0062157A"/>
    <w:rsid w:val="0062194B"/>
    <w:rsid w:val="00624F47"/>
    <w:rsid w:val="00625359"/>
    <w:rsid w:val="00630ED8"/>
    <w:rsid w:val="00634423"/>
    <w:rsid w:val="006401F3"/>
    <w:rsid w:val="00640448"/>
    <w:rsid w:val="00643C07"/>
    <w:rsid w:val="006446A7"/>
    <w:rsid w:val="006456F9"/>
    <w:rsid w:val="006460C7"/>
    <w:rsid w:val="00646BC1"/>
    <w:rsid w:val="0064788D"/>
    <w:rsid w:val="006516BB"/>
    <w:rsid w:val="006543FA"/>
    <w:rsid w:val="00664AF6"/>
    <w:rsid w:val="006678B4"/>
    <w:rsid w:val="00672BC2"/>
    <w:rsid w:val="00685043"/>
    <w:rsid w:val="006900F6"/>
    <w:rsid w:val="00690481"/>
    <w:rsid w:val="0069137B"/>
    <w:rsid w:val="00695DDD"/>
    <w:rsid w:val="006A01D2"/>
    <w:rsid w:val="006A05E3"/>
    <w:rsid w:val="006A29E3"/>
    <w:rsid w:val="006A5484"/>
    <w:rsid w:val="006A5942"/>
    <w:rsid w:val="006B2EC0"/>
    <w:rsid w:val="006C17F2"/>
    <w:rsid w:val="006C2731"/>
    <w:rsid w:val="006C4E49"/>
    <w:rsid w:val="006C6F1F"/>
    <w:rsid w:val="006D48E8"/>
    <w:rsid w:val="006D4ABB"/>
    <w:rsid w:val="006D4E62"/>
    <w:rsid w:val="006D60EC"/>
    <w:rsid w:val="006D6650"/>
    <w:rsid w:val="006E06FD"/>
    <w:rsid w:val="006E372E"/>
    <w:rsid w:val="006E408B"/>
    <w:rsid w:val="006E45DC"/>
    <w:rsid w:val="006E5F8A"/>
    <w:rsid w:val="006F5B56"/>
    <w:rsid w:val="006F5F4C"/>
    <w:rsid w:val="00702CF9"/>
    <w:rsid w:val="00707A36"/>
    <w:rsid w:val="00710298"/>
    <w:rsid w:val="00710A80"/>
    <w:rsid w:val="00712206"/>
    <w:rsid w:val="00722A39"/>
    <w:rsid w:val="00723070"/>
    <w:rsid w:val="007247EC"/>
    <w:rsid w:val="00726B42"/>
    <w:rsid w:val="00732000"/>
    <w:rsid w:val="007347AA"/>
    <w:rsid w:val="00746722"/>
    <w:rsid w:val="0074692B"/>
    <w:rsid w:val="00747B95"/>
    <w:rsid w:val="00747D4F"/>
    <w:rsid w:val="00747D95"/>
    <w:rsid w:val="00747F94"/>
    <w:rsid w:val="00751A8C"/>
    <w:rsid w:val="00753B6F"/>
    <w:rsid w:val="00755E34"/>
    <w:rsid w:val="00756972"/>
    <w:rsid w:val="00762321"/>
    <w:rsid w:val="00762AA5"/>
    <w:rsid w:val="00766225"/>
    <w:rsid w:val="00766D65"/>
    <w:rsid w:val="007670C6"/>
    <w:rsid w:val="00770C15"/>
    <w:rsid w:val="007735E5"/>
    <w:rsid w:val="00775491"/>
    <w:rsid w:val="00780299"/>
    <w:rsid w:val="00785BCD"/>
    <w:rsid w:val="007867D7"/>
    <w:rsid w:val="00786976"/>
    <w:rsid w:val="00790858"/>
    <w:rsid w:val="00794E8F"/>
    <w:rsid w:val="00796918"/>
    <w:rsid w:val="007A235F"/>
    <w:rsid w:val="007A794C"/>
    <w:rsid w:val="007B3C02"/>
    <w:rsid w:val="007B468D"/>
    <w:rsid w:val="007C311A"/>
    <w:rsid w:val="007C6B80"/>
    <w:rsid w:val="007C7E52"/>
    <w:rsid w:val="007E16F1"/>
    <w:rsid w:val="007E72EF"/>
    <w:rsid w:val="007F09DA"/>
    <w:rsid w:val="007F0A06"/>
    <w:rsid w:val="007F27D5"/>
    <w:rsid w:val="007F5A70"/>
    <w:rsid w:val="008021AD"/>
    <w:rsid w:val="00802A8B"/>
    <w:rsid w:val="008030C9"/>
    <w:rsid w:val="0080453C"/>
    <w:rsid w:val="008059D3"/>
    <w:rsid w:val="00807064"/>
    <w:rsid w:val="00817938"/>
    <w:rsid w:val="008203E9"/>
    <w:rsid w:val="00820FB0"/>
    <w:rsid w:val="0082190D"/>
    <w:rsid w:val="00821C82"/>
    <w:rsid w:val="00824929"/>
    <w:rsid w:val="00825710"/>
    <w:rsid w:val="00832F19"/>
    <w:rsid w:val="008331D2"/>
    <w:rsid w:val="0084270C"/>
    <w:rsid w:val="00844117"/>
    <w:rsid w:val="00845752"/>
    <w:rsid w:val="0084623B"/>
    <w:rsid w:val="008502BE"/>
    <w:rsid w:val="0085190F"/>
    <w:rsid w:val="00855850"/>
    <w:rsid w:val="00861CBA"/>
    <w:rsid w:val="00866D2F"/>
    <w:rsid w:val="00866F09"/>
    <w:rsid w:val="00867051"/>
    <w:rsid w:val="00867F27"/>
    <w:rsid w:val="0087410E"/>
    <w:rsid w:val="00875A5C"/>
    <w:rsid w:val="00875BB6"/>
    <w:rsid w:val="00877919"/>
    <w:rsid w:val="00880172"/>
    <w:rsid w:val="00881B0D"/>
    <w:rsid w:val="008904E5"/>
    <w:rsid w:val="008913F5"/>
    <w:rsid w:val="00892C2B"/>
    <w:rsid w:val="00893B29"/>
    <w:rsid w:val="00893BCC"/>
    <w:rsid w:val="00894A02"/>
    <w:rsid w:val="008A0952"/>
    <w:rsid w:val="008A4266"/>
    <w:rsid w:val="008A4534"/>
    <w:rsid w:val="008A5985"/>
    <w:rsid w:val="008B0195"/>
    <w:rsid w:val="008B2409"/>
    <w:rsid w:val="008B507C"/>
    <w:rsid w:val="008C0DA3"/>
    <w:rsid w:val="008C1A70"/>
    <w:rsid w:val="008C79DD"/>
    <w:rsid w:val="008D2CD4"/>
    <w:rsid w:val="008D3709"/>
    <w:rsid w:val="008D4369"/>
    <w:rsid w:val="008D543A"/>
    <w:rsid w:val="008E3E07"/>
    <w:rsid w:val="008E3FC7"/>
    <w:rsid w:val="008E4750"/>
    <w:rsid w:val="008E62B9"/>
    <w:rsid w:val="008E64DD"/>
    <w:rsid w:val="008F178C"/>
    <w:rsid w:val="008F329D"/>
    <w:rsid w:val="008F414B"/>
    <w:rsid w:val="008F45D0"/>
    <w:rsid w:val="008F46D3"/>
    <w:rsid w:val="008F4A2A"/>
    <w:rsid w:val="00900A50"/>
    <w:rsid w:val="009015F2"/>
    <w:rsid w:val="00902A91"/>
    <w:rsid w:val="009108B3"/>
    <w:rsid w:val="00912BCA"/>
    <w:rsid w:val="009176FA"/>
    <w:rsid w:val="00921173"/>
    <w:rsid w:val="00922123"/>
    <w:rsid w:val="00922813"/>
    <w:rsid w:val="00925DE7"/>
    <w:rsid w:val="00926EE4"/>
    <w:rsid w:val="00933360"/>
    <w:rsid w:val="00934F95"/>
    <w:rsid w:val="00935115"/>
    <w:rsid w:val="009365C0"/>
    <w:rsid w:val="009448C8"/>
    <w:rsid w:val="00946823"/>
    <w:rsid w:val="009514EC"/>
    <w:rsid w:val="00952296"/>
    <w:rsid w:val="0095700D"/>
    <w:rsid w:val="00961279"/>
    <w:rsid w:val="00964EAA"/>
    <w:rsid w:val="00964F90"/>
    <w:rsid w:val="00971395"/>
    <w:rsid w:val="0097233D"/>
    <w:rsid w:val="009750A1"/>
    <w:rsid w:val="00977460"/>
    <w:rsid w:val="0098410E"/>
    <w:rsid w:val="00990AC3"/>
    <w:rsid w:val="0099182F"/>
    <w:rsid w:val="0099302B"/>
    <w:rsid w:val="009934AE"/>
    <w:rsid w:val="0099378D"/>
    <w:rsid w:val="00994F66"/>
    <w:rsid w:val="009A449D"/>
    <w:rsid w:val="009B06AA"/>
    <w:rsid w:val="009B310F"/>
    <w:rsid w:val="009B4164"/>
    <w:rsid w:val="009B7B2C"/>
    <w:rsid w:val="009C3623"/>
    <w:rsid w:val="009C46BF"/>
    <w:rsid w:val="009C4EA2"/>
    <w:rsid w:val="009C7008"/>
    <w:rsid w:val="009C7854"/>
    <w:rsid w:val="009C7C9E"/>
    <w:rsid w:val="009D00CF"/>
    <w:rsid w:val="009D70FA"/>
    <w:rsid w:val="009D714C"/>
    <w:rsid w:val="009E1EA9"/>
    <w:rsid w:val="009E22F4"/>
    <w:rsid w:val="009E301F"/>
    <w:rsid w:val="009E3CBF"/>
    <w:rsid w:val="009E5FAA"/>
    <w:rsid w:val="009F3FB2"/>
    <w:rsid w:val="009F5184"/>
    <w:rsid w:val="009F73A2"/>
    <w:rsid w:val="009F74EA"/>
    <w:rsid w:val="00A010DE"/>
    <w:rsid w:val="00A04287"/>
    <w:rsid w:val="00A06716"/>
    <w:rsid w:val="00A151EE"/>
    <w:rsid w:val="00A1790D"/>
    <w:rsid w:val="00A22AB7"/>
    <w:rsid w:val="00A231E1"/>
    <w:rsid w:val="00A238C7"/>
    <w:rsid w:val="00A257E1"/>
    <w:rsid w:val="00A31271"/>
    <w:rsid w:val="00A3344F"/>
    <w:rsid w:val="00A41D2D"/>
    <w:rsid w:val="00A45269"/>
    <w:rsid w:val="00A454D2"/>
    <w:rsid w:val="00A46FE1"/>
    <w:rsid w:val="00A50CE9"/>
    <w:rsid w:val="00A56E1F"/>
    <w:rsid w:val="00A621F0"/>
    <w:rsid w:val="00A63BB3"/>
    <w:rsid w:val="00A6506C"/>
    <w:rsid w:val="00A654E7"/>
    <w:rsid w:val="00A65C31"/>
    <w:rsid w:val="00A66157"/>
    <w:rsid w:val="00A70DB4"/>
    <w:rsid w:val="00A7108B"/>
    <w:rsid w:val="00A71C13"/>
    <w:rsid w:val="00A773CE"/>
    <w:rsid w:val="00A80673"/>
    <w:rsid w:val="00A850CD"/>
    <w:rsid w:val="00A86467"/>
    <w:rsid w:val="00A87542"/>
    <w:rsid w:val="00A95A1D"/>
    <w:rsid w:val="00A97C74"/>
    <w:rsid w:val="00AA0E8B"/>
    <w:rsid w:val="00AA2F79"/>
    <w:rsid w:val="00AA5D6A"/>
    <w:rsid w:val="00AA76A9"/>
    <w:rsid w:val="00AB0111"/>
    <w:rsid w:val="00AB133C"/>
    <w:rsid w:val="00AB38F7"/>
    <w:rsid w:val="00AB775A"/>
    <w:rsid w:val="00AC1EC0"/>
    <w:rsid w:val="00AC37F8"/>
    <w:rsid w:val="00AC3FEA"/>
    <w:rsid w:val="00AC452D"/>
    <w:rsid w:val="00AC621C"/>
    <w:rsid w:val="00AC6A70"/>
    <w:rsid w:val="00AD0B70"/>
    <w:rsid w:val="00AD0EFA"/>
    <w:rsid w:val="00AD4F41"/>
    <w:rsid w:val="00AD53C7"/>
    <w:rsid w:val="00AE3EC7"/>
    <w:rsid w:val="00AE796F"/>
    <w:rsid w:val="00AF1642"/>
    <w:rsid w:val="00AF1795"/>
    <w:rsid w:val="00AF414E"/>
    <w:rsid w:val="00AF584E"/>
    <w:rsid w:val="00B00646"/>
    <w:rsid w:val="00B040ED"/>
    <w:rsid w:val="00B0608C"/>
    <w:rsid w:val="00B16A0D"/>
    <w:rsid w:val="00B2217F"/>
    <w:rsid w:val="00B22D38"/>
    <w:rsid w:val="00B26610"/>
    <w:rsid w:val="00B33BE6"/>
    <w:rsid w:val="00B37238"/>
    <w:rsid w:val="00B4010C"/>
    <w:rsid w:val="00B4107D"/>
    <w:rsid w:val="00B41511"/>
    <w:rsid w:val="00B44CE7"/>
    <w:rsid w:val="00B47B83"/>
    <w:rsid w:val="00B5189B"/>
    <w:rsid w:val="00B52B69"/>
    <w:rsid w:val="00B533AB"/>
    <w:rsid w:val="00B630BC"/>
    <w:rsid w:val="00B642F5"/>
    <w:rsid w:val="00B67FEE"/>
    <w:rsid w:val="00B706E4"/>
    <w:rsid w:val="00B7293B"/>
    <w:rsid w:val="00B74223"/>
    <w:rsid w:val="00B80998"/>
    <w:rsid w:val="00B809DB"/>
    <w:rsid w:val="00B82D91"/>
    <w:rsid w:val="00B85384"/>
    <w:rsid w:val="00B862EB"/>
    <w:rsid w:val="00B93189"/>
    <w:rsid w:val="00BA2F01"/>
    <w:rsid w:val="00BA2F70"/>
    <w:rsid w:val="00BA4C97"/>
    <w:rsid w:val="00BA6158"/>
    <w:rsid w:val="00BB3170"/>
    <w:rsid w:val="00BB3DF2"/>
    <w:rsid w:val="00BB63F4"/>
    <w:rsid w:val="00BB7D1F"/>
    <w:rsid w:val="00BC0491"/>
    <w:rsid w:val="00BC1216"/>
    <w:rsid w:val="00BC511B"/>
    <w:rsid w:val="00BD0108"/>
    <w:rsid w:val="00BD140A"/>
    <w:rsid w:val="00BD27DD"/>
    <w:rsid w:val="00BD623F"/>
    <w:rsid w:val="00BD735F"/>
    <w:rsid w:val="00BE2916"/>
    <w:rsid w:val="00BE2D84"/>
    <w:rsid w:val="00BE7170"/>
    <w:rsid w:val="00BE7A18"/>
    <w:rsid w:val="00BE7C3A"/>
    <w:rsid w:val="00BF0F3B"/>
    <w:rsid w:val="00BF356E"/>
    <w:rsid w:val="00BF62D3"/>
    <w:rsid w:val="00C03F19"/>
    <w:rsid w:val="00C04AA6"/>
    <w:rsid w:val="00C075AC"/>
    <w:rsid w:val="00C07CB0"/>
    <w:rsid w:val="00C15280"/>
    <w:rsid w:val="00C161D4"/>
    <w:rsid w:val="00C16B13"/>
    <w:rsid w:val="00C173B4"/>
    <w:rsid w:val="00C2109E"/>
    <w:rsid w:val="00C22644"/>
    <w:rsid w:val="00C236B6"/>
    <w:rsid w:val="00C24820"/>
    <w:rsid w:val="00C352BB"/>
    <w:rsid w:val="00C4134D"/>
    <w:rsid w:val="00C41A3D"/>
    <w:rsid w:val="00C44581"/>
    <w:rsid w:val="00C45A74"/>
    <w:rsid w:val="00C45B75"/>
    <w:rsid w:val="00C510D5"/>
    <w:rsid w:val="00C53C6D"/>
    <w:rsid w:val="00C64BD3"/>
    <w:rsid w:val="00C701BC"/>
    <w:rsid w:val="00C729A0"/>
    <w:rsid w:val="00C73029"/>
    <w:rsid w:val="00C73083"/>
    <w:rsid w:val="00C82AB5"/>
    <w:rsid w:val="00C86A0F"/>
    <w:rsid w:val="00C9155E"/>
    <w:rsid w:val="00C9156E"/>
    <w:rsid w:val="00C92586"/>
    <w:rsid w:val="00C9479E"/>
    <w:rsid w:val="00C9514A"/>
    <w:rsid w:val="00CA10CA"/>
    <w:rsid w:val="00CA46C9"/>
    <w:rsid w:val="00CA6CD3"/>
    <w:rsid w:val="00CA76FF"/>
    <w:rsid w:val="00CB1A7D"/>
    <w:rsid w:val="00CC0351"/>
    <w:rsid w:val="00CC1CA3"/>
    <w:rsid w:val="00CD2239"/>
    <w:rsid w:val="00CD290E"/>
    <w:rsid w:val="00CD3D11"/>
    <w:rsid w:val="00CD439E"/>
    <w:rsid w:val="00CD467A"/>
    <w:rsid w:val="00CD62D9"/>
    <w:rsid w:val="00CE411B"/>
    <w:rsid w:val="00CE5318"/>
    <w:rsid w:val="00CE556B"/>
    <w:rsid w:val="00CE7798"/>
    <w:rsid w:val="00CF0F54"/>
    <w:rsid w:val="00CF1D8C"/>
    <w:rsid w:val="00CF39B4"/>
    <w:rsid w:val="00CF3B24"/>
    <w:rsid w:val="00CF5E7A"/>
    <w:rsid w:val="00CF718A"/>
    <w:rsid w:val="00D02080"/>
    <w:rsid w:val="00D0650E"/>
    <w:rsid w:val="00D0749D"/>
    <w:rsid w:val="00D07B20"/>
    <w:rsid w:val="00D101B7"/>
    <w:rsid w:val="00D119BC"/>
    <w:rsid w:val="00D14D8B"/>
    <w:rsid w:val="00D20F0D"/>
    <w:rsid w:val="00D212A0"/>
    <w:rsid w:val="00D212F4"/>
    <w:rsid w:val="00D22093"/>
    <w:rsid w:val="00D24DE3"/>
    <w:rsid w:val="00D33F0C"/>
    <w:rsid w:val="00D34370"/>
    <w:rsid w:val="00D42513"/>
    <w:rsid w:val="00D43077"/>
    <w:rsid w:val="00D43E25"/>
    <w:rsid w:val="00D440A8"/>
    <w:rsid w:val="00D443CC"/>
    <w:rsid w:val="00D45345"/>
    <w:rsid w:val="00D45428"/>
    <w:rsid w:val="00D545B8"/>
    <w:rsid w:val="00D56370"/>
    <w:rsid w:val="00D576DA"/>
    <w:rsid w:val="00D61856"/>
    <w:rsid w:val="00D63292"/>
    <w:rsid w:val="00D639BC"/>
    <w:rsid w:val="00D66B40"/>
    <w:rsid w:val="00D73952"/>
    <w:rsid w:val="00D81676"/>
    <w:rsid w:val="00D85588"/>
    <w:rsid w:val="00D86E04"/>
    <w:rsid w:val="00D924CE"/>
    <w:rsid w:val="00D9579B"/>
    <w:rsid w:val="00D97A85"/>
    <w:rsid w:val="00DA0091"/>
    <w:rsid w:val="00DA3873"/>
    <w:rsid w:val="00DA5704"/>
    <w:rsid w:val="00DB129F"/>
    <w:rsid w:val="00DB310B"/>
    <w:rsid w:val="00DB3395"/>
    <w:rsid w:val="00DB4504"/>
    <w:rsid w:val="00DB50FD"/>
    <w:rsid w:val="00DB6AF6"/>
    <w:rsid w:val="00DC5432"/>
    <w:rsid w:val="00DD6958"/>
    <w:rsid w:val="00DD7F4D"/>
    <w:rsid w:val="00DE0E85"/>
    <w:rsid w:val="00DE4705"/>
    <w:rsid w:val="00DE5648"/>
    <w:rsid w:val="00DF0EB2"/>
    <w:rsid w:val="00DF15CB"/>
    <w:rsid w:val="00DF2594"/>
    <w:rsid w:val="00DF5CB6"/>
    <w:rsid w:val="00E01A4E"/>
    <w:rsid w:val="00E02141"/>
    <w:rsid w:val="00E02522"/>
    <w:rsid w:val="00E0385D"/>
    <w:rsid w:val="00E03F84"/>
    <w:rsid w:val="00E04296"/>
    <w:rsid w:val="00E06B5F"/>
    <w:rsid w:val="00E12CA3"/>
    <w:rsid w:val="00E17E10"/>
    <w:rsid w:val="00E2269D"/>
    <w:rsid w:val="00E227AB"/>
    <w:rsid w:val="00E22C03"/>
    <w:rsid w:val="00E23A56"/>
    <w:rsid w:val="00E2450C"/>
    <w:rsid w:val="00E257F0"/>
    <w:rsid w:val="00E2606D"/>
    <w:rsid w:val="00E26381"/>
    <w:rsid w:val="00E269A4"/>
    <w:rsid w:val="00E30ACF"/>
    <w:rsid w:val="00E31B2D"/>
    <w:rsid w:val="00E41A74"/>
    <w:rsid w:val="00E42E8E"/>
    <w:rsid w:val="00E43329"/>
    <w:rsid w:val="00E465E6"/>
    <w:rsid w:val="00E46A90"/>
    <w:rsid w:val="00E51839"/>
    <w:rsid w:val="00E51F54"/>
    <w:rsid w:val="00E54200"/>
    <w:rsid w:val="00E626AA"/>
    <w:rsid w:val="00E6459F"/>
    <w:rsid w:val="00E6755E"/>
    <w:rsid w:val="00E733AE"/>
    <w:rsid w:val="00E74FC5"/>
    <w:rsid w:val="00E83DFC"/>
    <w:rsid w:val="00E84B05"/>
    <w:rsid w:val="00E84D92"/>
    <w:rsid w:val="00E92A05"/>
    <w:rsid w:val="00E92E13"/>
    <w:rsid w:val="00EA3BF8"/>
    <w:rsid w:val="00EA5567"/>
    <w:rsid w:val="00EA6D2A"/>
    <w:rsid w:val="00EA7692"/>
    <w:rsid w:val="00EB179E"/>
    <w:rsid w:val="00EB4DB9"/>
    <w:rsid w:val="00EB6B7A"/>
    <w:rsid w:val="00EB77E2"/>
    <w:rsid w:val="00EC5AAE"/>
    <w:rsid w:val="00ED4320"/>
    <w:rsid w:val="00ED5048"/>
    <w:rsid w:val="00ED6AA9"/>
    <w:rsid w:val="00ED7B68"/>
    <w:rsid w:val="00EE1104"/>
    <w:rsid w:val="00EE169E"/>
    <w:rsid w:val="00EE2F9B"/>
    <w:rsid w:val="00EE366D"/>
    <w:rsid w:val="00EE3D48"/>
    <w:rsid w:val="00EE3F76"/>
    <w:rsid w:val="00EF085F"/>
    <w:rsid w:val="00EF1BC4"/>
    <w:rsid w:val="00EF241A"/>
    <w:rsid w:val="00EF5E38"/>
    <w:rsid w:val="00F04DF5"/>
    <w:rsid w:val="00F10730"/>
    <w:rsid w:val="00F14116"/>
    <w:rsid w:val="00F14D79"/>
    <w:rsid w:val="00F150EB"/>
    <w:rsid w:val="00F166D2"/>
    <w:rsid w:val="00F21C2C"/>
    <w:rsid w:val="00F237FC"/>
    <w:rsid w:val="00F27B7B"/>
    <w:rsid w:val="00F3038D"/>
    <w:rsid w:val="00F330B3"/>
    <w:rsid w:val="00F331FE"/>
    <w:rsid w:val="00F36289"/>
    <w:rsid w:val="00F36290"/>
    <w:rsid w:val="00F4055F"/>
    <w:rsid w:val="00F43A35"/>
    <w:rsid w:val="00F44E19"/>
    <w:rsid w:val="00F52D6A"/>
    <w:rsid w:val="00F530A7"/>
    <w:rsid w:val="00F61A1D"/>
    <w:rsid w:val="00F621B2"/>
    <w:rsid w:val="00F624A7"/>
    <w:rsid w:val="00F67EFC"/>
    <w:rsid w:val="00F72442"/>
    <w:rsid w:val="00F82E89"/>
    <w:rsid w:val="00F83168"/>
    <w:rsid w:val="00F8340F"/>
    <w:rsid w:val="00F849E3"/>
    <w:rsid w:val="00F84BED"/>
    <w:rsid w:val="00F871A0"/>
    <w:rsid w:val="00F8726E"/>
    <w:rsid w:val="00F90293"/>
    <w:rsid w:val="00F92E24"/>
    <w:rsid w:val="00F9399C"/>
    <w:rsid w:val="00F941FD"/>
    <w:rsid w:val="00F9591B"/>
    <w:rsid w:val="00F9757A"/>
    <w:rsid w:val="00FA2D99"/>
    <w:rsid w:val="00FA5167"/>
    <w:rsid w:val="00FB6294"/>
    <w:rsid w:val="00FB630E"/>
    <w:rsid w:val="00FB6DDC"/>
    <w:rsid w:val="00FD4FD3"/>
    <w:rsid w:val="00FD6E04"/>
    <w:rsid w:val="00FE0AEC"/>
    <w:rsid w:val="00FE2180"/>
    <w:rsid w:val="00FE4110"/>
    <w:rsid w:val="00FF2331"/>
    <w:rsid w:val="00FF3582"/>
    <w:rsid w:val="00FF3A83"/>
    <w:rsid w:val="00FF509F"/>
    <w:rsid w:val="00FF52E3"/>
    <w:rsid w:val="00FF721B"/>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397E45-DC3F-47A0-9F19-47333DBF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10"/>
  </w:style>
  <w:style w:type="paragraph" w:styleId="Heading1">
    <w:name w:val="heading 1"/>
    <w:aliases w:val="h1,EOI - Heading 1 (Low),Heading 1 (low),Mil Para 1,Section Heading,Attribute Heading 1,Part,Head1,Heading apps,No numbers,69%,H1,Para1,h11,h12,L1,A MAJOR/BOLD,Para,Level 1,c,Main Heading,Heading A,Heading1,MAIN HEADING,1. Level 1 Heading,1.,C"/>
    <w:basedOn w:val="Normal"/>
    <w:next w:val="Normal"/>
    <w:link w:val="Heading1Char"/>
    <w:qFormat/>
    <w:rsid w:val="00C15280"/>
    <w:pPr>
      <w:keepNext/>
      <w:numPr>
        <w:numId w:val="1"/>
      </w:numPr>
      <w:spacing w:before="120" w:after="120" w:line="240" w:lineRule="auto"/>
      <w:outlineLvl w:val="0"/>
    </w:pPr>
    <w:rPr>
      <w:rFonts w:ascii="Arial" w:eastAsia="Times New Roman" w:hAnsi="Arial" w:cs="Times New Roman"/>
      <w:b/>
      <w:snapToGrid w:val="0"/>
      <w:sz w:val="22"/>
      <w:szCs w:val="20"/>
    </w:rPr>
  </w:style>
  <w:style w:type="paragraph" w:styleId="Heading2">
    <w:name w:val="heading 2"/>
    <w:aliases w:val="h2,Attribute Heading 2,H2,2,l2,p,Para2,sub-para,Heading 2 Para2,Reset numbering,h2 main heading,B Sub/Bold,B Sub/Bold1,B Sub/Bold2,B Sub/Bold11,h2 main heading1,h2 main heading2,B Sub/Bold3,B Sub/Bold12,h2 main heading3,B Sub/Bold4,SubPara"/>
    <w:basedOn w:val="Normal"/>
    <w:next w:val="Normal"/>
    <w:link w:val="Heading2Char"/>
    <w:qFormat/>
    <w:rsid w:val="00C15280"/>
    <w:pPr>
      <w:keepNext/>
      <w:widowControl w:val="0"/>
      <w:numPr>
        <w:ilvl w:val="1"/>
        <w:numId w:val="1"/>
      </w:numPr>
      <w:tabs>
        <w:tab w:val="left" w:pos="204"/>
      </w:tabs>
      <w:spacing w:after="0" w:line="289" w:lineRule="exact"/>
      <w:jc w:val="center"/>
      <w:outlineLvl w:val="1"/>
    </w:pPr>
    <w:rPr>
      <w:rFonts w:ascii="Arial" w:eastAsia="Times New Roman" w:hAnsi="Arial" w:cs="Times New Roman"/>
      <w:b/>
      <w:snapToGrid w:val="0"/>
      <w:sz w:val="22"/>
      <w:szCs w:val="20"/>
    </w:rPr>
  </w:style>
  <w:style w:type="paragraph" w:styleId="Heading3">
    <w:name w:val="heading 3"/>
    <w:aliases w:val="EOI - Heading 3,h3 sub heading,Para3,h3,Paragraph (heading 3),sub-sub-para,Level 1 - 1,3,sub-sub,dd heading 3,dh3,H3,op,H31,(Alt+3),(Alt+3)1,(Alt+3)2,(Alt+3)3,(Alt+3)4,(Alt+3)5,(Alt+3)6,(Alt+3)11,(Alt+3)21,(Alt+3)31,(Alt+3)41,(Alt+3)7"/>
    <w:basedOn w:val="Normal"/>
    <w:next w:val="Normal"/>
    <w:link w:val="Heading3Char"/>
    <w:qFormat/>
    <w:rsid w:val="00C15280"/>
    <w:pPr>
      <w:keepNext/>
      <w:widowControl w:val="0"/>
      <w:numPr>
        <w:ilvl w:val="2"/>
        <w:numId w:val="1"/>
      </w:numPr>
      <w:spacing w:after="0" w:line="360" w:lineRule="auto"/>
      <w:jc w:val="center"/>
      <w:outlineLvl w:val="2"/>
    </w:pPr>
    <w:rPr>
      <w:rFonts w:ascii="Arial" w:eastAsia="Times New Roman" w:hAnsi="Arial" w:cs="Times New Roman"/>
      <w:b/>
      <w:szCs w:val="20"/>
    </w:rPr>
  </w:style>
  <w:style w:type="paragraph" w:styleId="Heading4">
    <w:name w:val="heading 4"/>
    <w:aliases w:val="H4,sub-sub-sub para,Level 2 - a,h4,4,h4 sub sub heading,h41,h42,Para4,(Alt+4),H41,(Alt+4)1,H42,(Alt+4)2,H43,(Alt+4)3,H44,(Alt+4)4,H45,(Alt+4)5,H411,(Alt+4)11,H421,(Alt+4)21,H431,(Alt+4)31,H46,(Alt+4)6,H412,(Alt+4)12,H422,(Alt+4)22,H432"/>
    <w:basedOn w:val="Normal"/>
    <w:next w:val="Normal"/>
    <w:link w:val="Heading4Char"/>
    <w:qFormat/>
    <w:rsid w:val="00C15280"/>
    <w:pPr>
      <w:keepNext/>
      <w:numPr>
        <w:ilvl w:val="3"/>
        <w:numId w:val="1"/>
      </w:numPr>
      <w:spacing w:after="240" w:line="360" w:lineRule="auto"/>
      <w:outlineLvl w:val="3"/>
    </w:pPr>
    <w:rPr>
      <w:rFonts w:ascii="Garamond" w:eastAsia="Times New Roman" w:hAnsi="Garamond" w:cs="Times New Roman"/>
      <w:sz w:val="24"/>
      <w:szCs w:val="20"/>
      <w:lang w:val="en-GB"/>
    </w:rPr>
  </w:style>
  <w:style w:type="paragraph" w:styleId="Heading5">
    <w:name w:val="heading 5"/>
    <w:aliases w:val="sub-sub- sub-sub para,Level 3 - i,H5,h5,Para5,h51,h52,L5,Level 5,Heading 5 StGeorge,Appendix,rp_Heading 5,l5+toc5,Block Label,Heading 5(unused),1.1.1.1.1,Level 3 - (i),Para51,s,(A),heading 5,Body Text (R),H51,H52,H53,H54,H55,H56,H57,H58,H59"/>
    <w:basedOn w:val="Normal"/>
    <w:next w:val="Normal"/>
    <w:link w:val="Heading5Char"/>
    <w:qFormat/>
    <w:rsid w:val="00C15280"/>
    <w:pPr>
      <w:numPr>
        <w:ilvl w:val="4"/>
        <w:numId w:val="1"/>
      </w:numPr>
      <w:spacing w:before="240" w:after="60" w:line="240" w:lineRule="auto"/>
      <w:outlineLvl w:val="4"/>
    </w:pPr>
    <w:rPr>
      <w:rFonts w:ascii="Times New Roman" w:eastAsia="Times New Roman" w:hAnsi="Times New Roman" w:cs="Times New Roman"/>
      <w:sz w:val="22"/>
      <w:szCs w:val="20"/>
    </w:rPr>
  </w:style>
  <w:style w:type="paragraph" w:styleId="Heading6">
    <w:name w:val="heading 6"/>
    <w:aliases w:val="H6,Legal Level 1.,Body Text 5,Level 6,rp_Heading 6,Square Bullet list,Sub5Para,L1 PIP,a,b,Heading 6(unused),h6,(I),a.,a.1,as,sub-dash,5,heading 6,Name of Org,heading6,heading61,heading62,Heading 6a,h61,h62,sd,Heading 6 UNUSED,l6,hsm,6,H61,H62"/>
    <w:basedOn w:val="Normal"/>
    <w:next w:val="Normal"/>
    <w:link w:val="Heading6Char"/>
    <w:qFormat/>
    <w:rsid w:val="00C15280"/>
    <w:pPr>
      <w:keepNext/>
      <w:numPr>
        <w:ilvl w:val="5"/>
        <w:numId w:val="1"/>
      </w:numPr>
      <w:spacing w:after="0" w:line="240" w:lineRule="auto"/>
      <w:outlineLvl w:val="5"/>
    </w:pPr>
    <w:rPr>
      <w:rFonts w:ascii="Arial" w:eastAsia="Times New Roman" w:hAnsi="Arial" w:cs="Times New Roman"/>
      <w:b/>
      <w:sz w:val="24"/>
      <w:szCs w:val="20"/>
      <w:lang w:val="en-GB"/>
    </w:rPr>
  </w:style>
  <w:style w:type="paragraph" w:styleId="Heading7">
    <w:name w:val="heading 7"/>
    <w:aliases w:val="Legal Level 1.1.,Body Text 6,rp_Heading 7,L2 PIP,H7,Heading 7(unused),h7,DTSÜberschrift 7,Heading 7a,Simple arabic numbers,Appendix Level 1,Level 1.1,7,Simple Arabic Numbers,Lev 7"/>
    <w:basedOn w:val="Normal"/>
    <w:next w:val="Normal"/>
    <w:link w:val="Heading7Char"/>
    <w:qFormat/>
    <w:rsid w:val="00C15280"/>
    <w:pPr>
      <w:numPr>
        <w:ilvl w:val="6"/>
        <w:numId w:val="1"/>
      </w:numPr>
      <w:spacing w:before="240" w:after="60" w:line="240" w:lineRule="auto"/>
      <w:outlineLvl w:val="6"/>
    </w:pPr>
    <w:rPr>
      <w:rFonts w:ascii="Arial" w:eastAsia="Times New Roman" w:hAnsi="Arial" w:cs="Times New Roman"/>
      <w:szCs w:val="20"/>
    </w:rPr>
  </w:style>
  <w:style w:type="paragraph" w:styleId="Heading8">
    <w:name w:val="heading 8"/>
    <w:aliases w:val="Legal Level 1.1.1.,Body Text 7,H8,Bullet 1,rp_Heading 8,L3 PIP,Heading 8(unused),h8,(figures),Heading 8a,Simple alpha numbers,t,Spare4,Dot-1,GrpHead,para(1),Level 1.1.1,z,z1,OurHeadings,Lev 8"/>
    <w:basedOn w:val="Normal"/>
    <w:next w:val="Normal"/>
    <w:link w:val="Heading8Char"/>
    <w:qFormat/>
    <w:rsid w:val="00C15280"/>
    <w:pPr>
      <w:keepNext/>
      <w:numPr>
        <w:ilvl w:val="7"/>
        <w:numId w:val="1"/>
      </w:numPr>
      <w:spacing w:after="240" w:line="360" w:lineRule="auto"/>
      <w:jc w:val="center"/>
      <w:outlineLvl w:val="7"/>
    </w:pPr>
    <w:rPr>
      <w:rFonts w:ascii="Arial" w:eastAsia="Times New Roman" w:hAnsi="Arial" w:cs="Times New Roman"/>
      <w:b/>
      <w:sz w:val="24"/>
      <w:szCs w:val="20"/>
      <w:lang w:val="en-GB"/>
    </w:rPr>
  </w:style>
  <w:style w:type="paragraph" w:styleId="Heading9">
    <w:name w:val="heading 9"/>
    <w:aliases w:val="Heading 9 Annex,Legal Level 1.1.1.1.,Body Text 8,rp_Heading 9,H9,Bullet 2,(tables),h9,Heading 9a,Simple (sm) roman numbers,Spare5,Dot-2,ParHead,para(a),aat,9,RFP Reference,number,Heading 9 (defunct),Lev 9"/>
    <w:basedOn w:val="Normal"/>
    <w:next w:val="Normal"/>
    <w:link w:val="Heading9Char"/>
    <w:qFormat/>
    <w:rsid w:val="00C15280"/>
    <w:pPr>
      <w:keepNext/>
      <w:numPr>
        <w:ilvl w:val="8"/>
        <w:numId w:val="1"/>
      </w:numPr>
      <w:spacing w:after="0" w:line="240" w:lineRule="auto"/>
      <w:outlineLvl w:val="8"/>
    </w:pPr>
    <w:rPr>
      <w:rFonts w:ascii="Arial" w:eastAsia="Times New Roman" w:hAnsi="Arial"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B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B06AA"/>
    <w:rPr>
      <w:rFonts w:ascii="Tahoma" w:hAnsi="Tahoma" w:cs="Tahoma"/>
      <w:sz w:val="16"/>
      <w:szCs w:val="16"/>
    </w:rPr>
  </w:style>
  <w:style w:type="paragraph" w:styleId="Header">
    <w:name w:val="header"/>
    <w:basedOn w:val="Normal"/>
    <w:link w:val="HeaderChar"/>
    <w:uiPriority w:val="99"/>
    <w:unhideWhenUsed/>
    <w:rsid w:val="009B0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6AA"/>
  </w:style>
  <w:style w:type="paragraph" w:styleId="Footer">
    <w:name w:val="footer"/>
    <w:basedOn w:val="Normal"/>
    <w:link w:val="FooterChar"/>
    <w:uiPriority w:val="99"/>
    <w:unhideWhenUsed/>
    <w:rsid w:val="009B0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6AA"/>
  </w:style>
  <w:style w:type="character" w:customStyle="1" w:styleId="Heading1Char">
    <w:name w:val="Heading 1 Char"/>
    <w:aliases w:val="h1 Char,EOI - Heading 1 (Low) Char,Heading 1 (low) Char,Mil Para 1 Char,Section Heading Char,Attribute Heading 1 Char,Part Char,Head1 Char,Heading apps Char,No numbers Char,69% Char,H1 Char,Para1 Char,h11 Char,h12 Char,L1 Char,Para Char"/>
    <w:basedOn w:val="DefaultParagraphFont"/>
    <w:link w:val="Heading1"/>
    <w:rsid w:val="00C15280"/>
    <w:rPr>
      <w:rFonts w:ascii="Arial" w:eastAsia="Times New Roman" w:hAnsi="Arial" w:cs="Times New Roman"/>
      <w:b/>
      <w:snapToGrid w:val="0"/>
      <w:sz w:val="22"/>
      <w:szCs w:val="20"/>
    </w:rPr>
  </w:style>
  <w:style w:type="character" w:customStyle="1" w:styleId="Heading2Char">
    <w:name w:val="Heading 2 Char"/>
    <w:aliases w:val="h2 Char,Attribute Heading 2 Char,H2 Char,2 Char,l2 Char,p Char,Para2 Char,sub-para Char,Heading 2 Para2 Char,Reset numbering Char,h2 main heading Char,B Sub/Bold Char,B Sub/Bold1 Char,B Sub/Bold2 Char,B Sub/Bold11 Char,B Sub/Bold3 Char"/>
    <w:basedOn w:val="DefaultParagraphFont"/>
    <w:link w:val="Heading2"/>
    <w:rsid w:val="00C15280"/>
    <w:rPr>
      <w:rFonts w:ascii="Arial" w:eastAsia="Times New Roman" w:hAnsi="Arial" w:cs="Times New Roman"/>
      <w:b/>
      <w:snapToGrid w:val="0"/>
      <w:sz w:val="22"/>
      <w:szCs w:val="20"/>
    </w:rPr>
  </w:style>
  <w:style w:type="character" w:customStyle="1" w:styleId="Heading3Char">
    <w:name w:val="Heading 3 Char"/>
    <w:aliases w:val="EOI - Heading 3 Char,h3 sub heading Char,Para3 Char,h3 Char,Paragraph (heading 3) Char,sub-sub-para Char,Level 1 - 1 Char,3 Char,sub-sub Char,dd heading 3 Char,dh3 Char,H3 Char,op Char,H31 Char,(Alt+3) Char,(Alt+3)1 Char,(Alt+3)2 Char"/>
    <w:basedOn w:val="DefaultParagraphFont"/>
    <w:link w:val="Heading3"/>
    <w:rsid w:val="00C15280"/>
    <w:rPr>
      <w:rFonts w:ascii="Arial" w:eastAsia="Times New Roman" w:hAnsi="Arial" w:cs="Times New Roman"/>
      <w:b/>
      <w:szCs w:val="20"/>
    </w:rPr>
  </w:style>
  <w:style w:type="character" w:customStyle="1" w:styleId="Heading4Char">
    <w:name w:val="Heading 4 Char"/>
    <w:aliases w:val="H4 Char,sub-sub-sub para Char,Level 2 - a Char,h4 Char,4 Char,h4 sub sub heading Char,h41 Char,h42 Char,Para4 Char,(Alt+4) Char,H41 Char,(Alt+4)1 Char,H42 Char,(Alt+4)2 Char,H43 Char,(Alt+4)3 Char,H44 Char,(Alt+4)4 Char,H45 Char,H411 Char"/>
    <w:basedOn w:val="DefaultParagraphFont"/>
    <w:link w:val="Heading4"/>
    <w:rsid w:val="00C15280"/>
    <w:rPr>
      <w:rFonts w:ascii="Garamond" w:eastAsia="Times New Roman" w:hAnsi="Garamond" w:cs="Times New Roman"/>
      <w:sz w:val="24"/>
      <w:szCs w:val="20"/>
      <w:lang w:val="en-GB"/>
    </w:rPr>
  </w:style>
  <w:style w:type="character" w:customStyle="1" w:styleId="Heading5Char">
    <w:name w:val="Heading 5 Char"/>
    <w:aliases w:val="sub-sub- sub-sub para Char,Level 3 - i Char,H5 Char,h5 Char,Para5 Char,h51 Char,h52 Char,L5 Char,Level 5 Char,Heading 5 StGeorge Char,Appendix Char,rp_Heading 5 Char,l5+toc5 Char,Block Label Char,Heading 5(unused) Char,1.1.1.1.1 Char"/>
    <w:basedOn w:val="DefaultParagraphFont"/>
    <w:link w:val="Heading5"/>
    <w:rsid w:val="00C15280"/>
    <w:rPr>
      <w:rFonts w:ascii="Times New Roman" w:eastAsia="Times New Roman" w:hAnsi="Times New Roman" w:cs="Times New Roman"/>
      <w:sz w:val="22"/>
      <w:szCs w:val="20"/>
    </w:rPr>
  </w:style>
  <w:style w:type="character" w:customStyle="1" w:styleId="Heading6Char">
    <w:name w:val="Heading 6 Char"/>
    <w:aliases w:val="H6 Char,Legal Level 1. Char,Body Text 5 Char,Level 6 Char,rp_Heading 6 Char,Square Bullet list Char,Sub5Para Char,L1 PIP Char,a Char,b Char,Heading 6(unused) Char,h6 Char,(I) Char,a. Char,a.1 Char,as Char,sub-dash Char,5 Char,h61 Char"/>
    <w:basedOn w:val="DefaultParagraphFont"/>
    <w:link w:val="Heading6"/>
    <w:rsid w:val="00C15280"/>
    <w:rPr>
      <w:rFonts w:ascii="Arial" w:eastAsia="Times New Roman" w:hAnsi="Arial" w:cs="Times New Roman"/>
      <w:b/>
      <w:sz w:val="24"/>
      <w:szCs w:val="20"/>
      <w:lang w:val="en-GB"/>
    </w:rPr>
  </w:style>
  <w:style w:type="character" w:customStyle="1" w:styleId="Heading7Char">
    <w:name w:val="Heading 7 Char"/>
    <w:aliases w:val="Legal Level 1.1. Char,Body Text 6 Char,rp_Heading 7 Char,L2 PIP Char,H7 Char,Heading 7(unused) Char,h7 Char,DTSÜberschrift 7 Char,Heading 7a Char,Simple arabic numbers Char,Appendix Level 1 Char,Level 1.1 Char,7 Char,Lev 7 Char"/>
    <w:basedOn w:val="DefaultParagraphFont"/>
    <w:link w:val="Heading7"/>
    <w:rsid w:val="00C15280"/>
    <w:rPr>
      <w:rFonts w:ascii="Arial" w:eastAsia="Times New Roman" w:hAnsi="Arial" w:cs="Times New Roman"/>
      <w:szCs w:val="20"/>
    </w:rPr>
  </w:style>
  <w:style w:type="character" w:customStyle="1" w:styleId="Heading8Char">
    <w:name w:val="Heading 8 Char"/>
    <w:aliases w:val="Legal Level 1.1.1. Char,Body Text 7 Char,H8 Char,Bullet 1 Char,rp_Heading 8 Char,L3 PIP Char,Heading 8(unused) Char,h8 Char,(figures) Char,Heading 8a Char,Simple alpha numbers Char,t Char,Spare4 Char,Dot-1 Char,GrpHead Char,para(1) Char"/>
    <w:basedOn w:val="DefaultParagraphFont"/>
    <w:link w:val="Heading8"/>
    <w:rsid w:val="00C15280"/>
    <w:rPr>
      <w:rFonts w:ascii="Arial" w:eastAsia="Times New Roman" w:hAnsi="Arial" w:cs="Times New Roman"/>
      <w:b/>
      <w:sz w:val="24"/>
      <w:szCs w:val="20"/>
      <w:lang w:val="en-GB"/>
    </w:rPr>
  </w:style>
  <w:style w:type="character" w:customStyle="1" w:styleId="Heading9Char">
    <w:name w:val="Heading 9 Char"/>
    <w:aliases w:val="Heading 9 Annex Char,Legal Level 1.1.1.1. Char,Body Text 8 Char,rp_Heading 9 Char,H9 Char,Bullet 2 Char,(tables) Char,h9 Char,Heading 9a Char,Simple (sm) roman numbers Char,Spare5 Char,Dot-2 Char,ParHead Char,para(a) Char,aat Char,9 Char"/>
    <w:basedOn w:val="DefaultParagraphFont"/>
    <w:link w:val="Heading9"/>
    <w:rsid w:val="00C15280"/>
    <w:rPr>
      <w:rFonts w:ascii="Arial" w:eastAsia="Times New Roman" w:hAnsi="Arial" w:cs="Times New Roman"/>
      <w:b/>
      <w:sz w:val="24"/>
      <w:szCs w:val="20"/>
      <w:lang w:val="en-GB"/>
    </w:rPr>
  </w:style>
  <w:style w:type="paragraph" w:customStyle="1" w:styleId="PFLevel1">
    <w:name w:val="PF Level 1"/>
    <w:basedOn w:val="Normal"/>
    <w:rsid w:val="00710298"/>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924"/>
    </w:pPr>
    <w:rPr>
      <w:rFonts w:ascii="Arial" w:eastAsia="Times New Roman" w:hAnsi="Arial" w:cs="Times New Roman"/>
      <w:color w:val="000000"/>
      <w:sz w:val="21"/>
      <w:szCs w:val="20"/>
    </w:rPr>
  </w:style>
  <w:style w:type="paragraph" w:customStyle="1" w:styleId="PFLevel7">
    <w:name w:val="PF Level 7"/>
    <w:basedOn w:val="Normal"/>
    <w:rsid w:val="00710298"/>
    <w:pPr>
      <w:numPr>
        <w:ilvl w:val="2"/>
        <w:numId w:val="2"/>
      </w:numPr>
      <w:tabs>
        <w:tab w:val="left" w:pos="924"/>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styleId="ListParagraph">
    <w:name w:val="List Paragraph"/>
    <w:basedOn w:val="Normal"/>
    <w:uiPriority w:val="34"/>
    <w:qFormat/>
    <w:rsid w:val="00722A39"/>
    <w:pPr>
      <w:ind w:left="720"/>
      <w:contextualSpacing/>
    </w:pPr>
  </w:style>
  <w:style w:type="paragraph" w:styleId="BodyTextIndent2">
    <w:name w:val="Body Text Indent 2"/>
    <w:basedOn w:val="Normal"/>
    <w:link w:val="BodyTextIndent2Char"/>
    <w:rsid w:val="00664AF6"/>
    <w:pPr>
      <w:numPr>
        <w:ilvl w:val="12"/>
      </w:numPr>
      <w:spacing w:before="120" w:after="120" w:line="240" w:lineRule="auto"/>
      <w:ind w:left="720"/>
    </w:pPr>
    <w:rPr>
      <w:rFonts w:ascii="Arial" w:eastAsia="Times New Roman" w:hAnsi="Arial" w:cs="Times New Roman"/>
      <w:snapToGrid w:val="0"/>
      <w:sz w:val="22"/>
      <w:szCs w:val="20"/>
    </w:rPr>
  </w:style>
  <w:style w:type="character" w:customStyle="1" w:styleId="BodyTextIndent2Char">
    <w:name w:val="Body Text Indent 2 Char"/>
    <w:basedOn w:val="DefaultParagraphFont"/>
    <w:link w:val="BodyTextIndent2"/>
    <w:rsid w:val="00664AF6"/>
    <w:rPr>
      <w:rFonts w:ascii="Arial" w:eastAsia="Times New Roman" w:hAnsi="Arial" w:cs="Times New Roman"/>
      <w:snapToGrid w:val="0"/>
      <w:sz w:val="22"/>
      <w:szCs w:val="20"/>
    </w:rPr>
  </w:style>
  <w:style w:type="table" w:styleId="TableGrid">
    <w:name w:val="Table Grid"/>
    <w:basedOn w:val="TableNormal"/>
    <w:uiPriority w:val="59"/>
    <w:rsid w:val="00EB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qFormat/>
    <w:rsid w:val="00646BC1"/>
    <w:pPr>
      <w:spacing w:after="120" w:line="270" w:lineRule="atLeast"/>
      <w:ind w:left="851"/>
    </w:pPr>
    <w:rPr>
      <w:rFonts w:ascii="Arial" w:eastAsia="Times New Roman" w:hAnsi="Arial" w:cs="Times New Roman"/>
      <w:sz w:val="21"/>
      <w:szCs w:val="20"/>
      <w:lang w:eastAsia="en-AU"/>
    </w:rPr>
  </w:style>
  <w:style w:type="character" w:customStyle="1" w:styleId="NormalIndentChar">
    <w:name w:val="Normal Indent Char"/>
    <w:basedOn w:val="DefaultParagraphFont"/>
    <w:link w:val="NormalIndent"/>
    <w:rsid w:val="00646BC1"/>
    <w:rPr>
      <w:rFonts w:ascii="Arial" w:eastAsia="Times New Roman" w:hAnsi="Arial" w:cs="Times New Roman"/>
      <w:sz w:val="21"/>
      <w:szCs w:val="20"/>
      <w:lang w:eastAsia="en-AU"/>
    </w:rPr>
  </w:style>
  <w:style w:type="paragraph" w:customStyle="1" w:styleId="PIFTitle">
    <w:name w:val="PIF Title"/>
    <w:basedOn w:val="Normal"/>
    <w:rsid w:val="005549EF"/>
    <w:pPr>
      <w:spacing w:before="60" w:after="60" w:line="240" w:lineRule="auto"/>
    </w:pPr>
    <w:rPr>
      <w:rFonts w:ascii="Arial" w:eastAsia="Times New Roman" w:hAnsi="Arial" w:cs="Arial"/>
      <w:sz w:val="32"/>
      <w:szCs w:val="10"/>
      <w:lang w:eastAsia="en-AU"/>
    </w:rPr>
  </w:style>
  <w:style w:type="paragraph" w:customStyle="1" w:styleId="ReaderNote">
    <w:name w:val="ReaderNote"/>
    <w:basedOn w:val="Normal"/>
    <w:uiPriority w:val="39"/>
    <w:unhideWhenUsed/>
    <w:rsid w:val="005D338E"/>
    <w:pPr>
      <w:shd w:val="clear" w:color="auto" w:fill="DEF27E"/>
      <w:spacing w:after="120" w:line="270" w:lineRule="atLeast"/>
    </w:pPr>
    <w:rPr>
      <w:rFonts w:ascii="Arial" w:eastAsia="Times New Roman" w:hAnsi="Arial" w:cs="Times New Roman"/>
      <w:sz w:val="21"/>
      <w:lang w:eastAsia="en-AU"/>
    </w:rPr>
  </w:style>
  <w:style w:type="character" w:customStyle="1" w:styleId="def2">
    <w:name w:val="def2"/>
    <w:basedOn w:val="DefaultParagraphFont"/>
    <w:rsid w:val="00BF356E"/>
  </w:style>
  <w:style w:type="paragraph" w:customStyle="1" w:styleId="a">
    <w:name w:val="列出段落"/>
    <w:basedOn w:val="Normal"/>
    <w:uiPriority w:val="34"/>
    <w:qFormat/>
    <w:rsid w:val="00FF2331"/>
    <w:pPr>
      <w:ind w:left="720"/>
      <w:contextualSpacing/>
    </w:pPr>
    <w:rPr>
      <w:rFonts w:ascii="Calibri" w:eastAsia="SimSu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115C-ADE3-41F6-905F-8D0BA61B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1976</TotalTime>
  <Pages>13</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PaulGo</dc:creator>
  <cp:lastModifiedBy>Paul Gould</cp:lastModifiedBy>
  <cp:revision>157</cp:revision>
  <cp:lastPrinted>2011-10-10T00:12:00Z</cp:lastPrinted>
  <dcterms:created xsi:type="dcterms:W3CDTF">2014-01-02T08:24:00Z</dcterms:created>
  <dcterms:modified xsi:type="dcterms:W3CDTF">2016-02-19T02:27:00Z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-1455881696</vt:i4>
  </property>
  <property fmtid="{D5CDD505-2E9C-101B-9397-08002B2CF9AE}" pid="3" name="_NewReviewCycle">
    <vt:lpwstr/>
  </property>
  <property fmtid="{D5CDD505-2E9C-101B-9397-08002B2CF9AE}" pid="4" name="_EmailSubject">
    <vt:lpwstr/>
  </property>
  <property fmtid="{D5CDD505-2E9C-101B-9397-08002B2CF9AE}" pid="5" name="_AuthorEmail">
    <vt:lpwstr>Christian.Owen@corrs.com.au</vt:lpwstr>
  </property>
  <property fmtid="{D5CDD505-2E9C-101B-9397-08002B2CF9AE}" pid="6" name="_AuthorEmailDisplayName">
    <vt:lpwstr>Christian Owen</vt:lpwstr>
  </property>
  <property fmtid="{D5CDD505-2E9C-101B-9397-08002B2CF9AE}" pid="7" name="mDocID">
    <vt:lpwstr>6127395/1</vt:lpwstr>
  </property>
  <property fmtid="{D5CDD505-2E9C-101B-9397-08002B2CF9AE}" pid="8" name="_PreviousAdHocReviewCycleID">
    <vt:i4>1884467497</vt:i4>
  </property>
  <property fmtid="{D5CDD505-2E9C-101B-9397-08002B2CF9AE}" pid="9" name="_ReviewingToolsShownOnce">
    <vt:lpwstr/>
  </property>
</Properties>
</file>