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5F" w:rsidRPr="005F6A5F" w:rsidRDefault="005F6A5F" w:rsidP="005F6A5F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5F6A5F">
        <w:rPr>
          <w:rFonts w:ascii="Century Gothic" w:hAnsi="Century Gothic"/>
          <w:b/>
          <w:sz w:val="36"/>
          <w:szCs w:val="36"/>
        </w:rPr>
        <w:t>Julie Taylor</w:t>
      </w:r>
      <w:r w:rsidRPr="005F6A5F">
        <w:rPr>
          <w:rFonts w:ascii="Century Gothic" w:hAnsi="Century Gothic"/>
          <w:b/>
          <w:sz w:val="36"/>
          <w:szCs w:val="36"/>
        </w:rPr>
        <w:br/>
        <w:t>Director</w:t>
      </w:r>
      <w:r w:rsidRPr="005F6A5F">
        <w:rPr>
          <w:rFonts w:ascii="Century Gothic" w:hAnsi="Century Gothic"/>
          <w:b/>
          <w:sz w:val="36"/>
          <w:szCs w:val="36"/>
        </w:rPr>
        <w:br/>
        <w:t>Marriage Law and Celebrants Section</w:t>
      </w:r>
    </w:p>
    <w:p w:rsidR="005F6A5F" w:rsidRDefault="005F6A5F" w:rsidP="005F6A5F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Correspondence for distribution: 18.12.17</w:t>
      </w:r>
    </w:p>
    <w:p w:rsidR="005F6A5F" w:rsidRDefault="005F6A5F" w:rsidP="005F6A5F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5F6A5F" w:rsidRDefault="005F6A5F" w:rsidP="005F6A5F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UNCLASSIFIED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Dear Nominating Authority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 9 December 2017, the </w:t>
      </w:r>
      <w:r>
        <w:rPr>
          <w:rFonts w:ascii="Century Gothic" w:hAnsi="Century Gothic"/>
          <w:i/>
          <w:iCs/>
          <w:sz w:val="20"/>
          <w:szCs w:val="20"/>
        </w:rPr>
        <w:t>Marriage Ac</w:t>
      </w:r>
      <w:bookmarkStart w:id="0" w:name="_GoBack"/>
      <w:bookmarkEnd w:id="0"/>
      <w:r>
        <w:rPr>
          <w:rFonts w:ascii="Century Gothic" w:hAnsi="Century Gothic"/>
          <w:i/>
          <w:iCs/>
          <w:sz w:val="20"/>
          <w:szCs w:val="20"/>
        </w:rPr>
        <w:t>t 1961</w:t>
      </w:r>
      <w:r>
        <w:rPr>
          <w:rFonts w:ascii="Century Gothic" w:hAnsi="Century Gothic"/>
          <w:sz w:val="20"/>
          <w:szCs w:val="20"/>
        </w:rPr>
        <w:t xml:space="preserve"> was amended to provide for marriage equality in Australia.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definition of marriage under Australian law has changed; ‘marriage’ is now defined as: ‘the union of 2 people to the exclusion of all others, voluntarily entered into for life’.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right to marry under Australian law is no longer determined by sex or gender.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following email provides information on changes to the law in relation to solemnising marriages, which apply to ministers of religion of recognised denominations. </w:t>
      </w:r>
    </w:p>
    <w:p w:rsidR="005F6A5F" w:rsidRPr="005F6A5F" w:rsidRDefault="005F6A5F" w:rsidP="005F6A5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F6A5F">
        <w:rPr>
          <w:rFonts w:ascii="Century Gothic" w:hAnsi="Century Gothic"/>
          <w:color w:val="000000" w:themeColor="text1"/>
          <w:sz w:val="20"/>
          <w:szCs w:val="20"/>
        </w:rPr>
        <w:t xml:space="preserve">I would appreciate your assistance, as a nominating authority, to disseminate the information in this email to all ministers of religion registered to solemnise marriages under the name of your religious body or organisation.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Religious protections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Marriage Act provides protections for ministers of religion to act in accordance with their religious beliefs.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amendments to the Marriage Act make clear that ministers of religion may refuse to solemnise a marriage where this is consistent with their religious beliefs.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Further information about the protections for ministers of religion can be found in </w:t>
      </w:r>
      <w:hyperlink r:id="rId4" w:history="1">
        <w:r>
          <w:rPr>
            <w:rStyle w:val="Hyperlink"/>
            <w:rFonts w:ascii="Century Gothic" w:hAnsi="Century Gothic"/>
            <w:sz w:val="20"/>
            <w:szCs w:val="20"/>
          </w:rPr>
          <w:t>this factsheet</w:t>
        </w:r>
      </w:hyperlink>
      <w:r>
        <w:rPr>
          <w:rFonts w:ascii="Century Gothic" w:hAnsi="Century Gothic"/>
          <w:sz w:val="20"/>
          <w:szCs w:val="20"/>
        </w:rPr>
        <w:t>.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Notice of intended marriage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normal requirements for giving a Notice of Intended Marriage (NOIM) continue to apply; the NOIM must be given at least one month prior to the wedding ceremony, unless a shortening of time has been obtained from a </w:t>
      </w:r>
      <w:hyperlink r:id="rId5" w:history="1">
        <w:r>
          <w:rPr>
            <w:rStyle w:val="Hyperlink"/>
            <w:rFonts w:ascii="Century Gothic" w:hAnsi="Century Gothic"/>
            <w:sz w:val="20"/>
            <w:szCs w:val="20"/>
          </w:rPr>
          <w:t>prescribed authority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earliest a same-sex couple could give a NOIM to an authorised celebrant was 9 December 2017.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Marriage vows for ministers of religion of recognised denominations are unchanged</w:t>
      </w:r>
    </w:p>
    <w:p w:rsidR="005F6A5F" w:rsidRPr="005F6A5F" w:rsidRDefault="005F6A5F" w:rsidP="005F6A5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F6A5F">
        <w:rPr>
          <w:rFonts w:ascii="Century Gothic" w:hAnsi="Century Gothic"/>
          <w:color w:val="000000" w:themeColor="text1"/>
          <w:sz w:val="20"/>
          <w:szCs w:val="20"/>
        </w:rPr>
        <w:t xml:space="preserve">There are </w:t>
      </w:r>
      <w:r w:rsidRPr="005F6A5F">
        <w:rPr>
          <w:rFonts w:ascii="Century Gothic" w:hAnsi="Century Gothic"/>
          <w:color w:val="000000" w:themeColor="text1"/>
          <w:sz w:val="20"/>
          <w:szCs w:val="20"/>
          <w:u w:val="single"/>
        </w:rPr>
        <w:t>no changes</w:t>
      </w:r>
      <w:r w:rsidRPr="005F6A5F">
        <w:rPr>
          <w:rFonts w:ascii="Century Gothic" w:hAnsi="Century Gothic"/>
          <w:color w:val="000000" w:themeColor="text1"/>
          <w:sz w:val="20"/>
          <w:szCs w:val="20"/>
        </w:rPr>
        <w:t xml:space="preserve"> to the vows or marriage rites required to be stated by ministers of religion of recognised denominations under subsection 45(1) of the Marriage Act.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Ministers of religion are still required to use a ‘form and ceremony recognised as sufficient for the purpose by the religious body or organisation of which he or she is a minister’.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New marriage forms must be used from 9 December 2017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marriage forms have been updated so that they can be used by all eligible marrying couples.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From 9 December 2017, the new forms must be used; ministers of religions of recognised denominations must cease to use the previous versions of marriage forms.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The new marriage forms are available at </w:t>
      </w:r>
      <w:hyperlink r:id="rId6" w:history="1">
        <w:r>
          <w:rPr>
            <w:rStyle w:val="Hyperlink"/>
            <w:rFonts w:ascii="Century Gothic" w:hAnsi="Century Gothic"/>
            <w:sz w:val="20"/>
            <w:szCs w:val="20"/>
          </w:rPr>
          <w:t>www.ag.gov.au/marriageforms</w:t>
        </w:r>
      </w:hyperlink>
      <w:r>
        <w:rPr>
          <w:rFonts w:ascii="Century Gothic" w:hAnsi="Century Gothic"/>
          <w:sz w:val="20"/>
          <w:szCs w:val="20"/>
        </w:rPr>
        <w:t xml:space="preserve">, and from </w:t>
      </w:r>
      <w:hyperlink r:id="rId7" w:history="1">
        <w:proofErr w:type="spellStart"/>
        <w:r>
          <w:rPr>
            <w:rStyle w:val="Hyperlink"/>
            <w:rFonts w:ascii="Century Gothic" w:hAnsi="Century Gothic"/>
            <w:sz w:val="20"/>
            <w:szCs w:val="20"/>
          </w:rPr>
          <w:t>CanPrint</w:t>
        </w:r>
        <w:proofErr w:type="spellEnd"/>
        <w:r>
          <w:rPr>
            <w:rStyle w:val="Hyperlink"/>
            <w:rFonts w:ascii="Century Gothic" w:hAnsi="Century Gothic"/>
            <w:sz w:val="20"/>
            <w:szCs w:val="20"/>
          </w:rPr>
          <w:t xml:space="preserve"> Communications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have received a Notice of Intended Marriage from a couple who are a man and a woman before 9 December 2017, the NOIM remains valid (for 18 months from the date you received that NOIM).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From 9 December 2017, same-sex couples can give a NOIM to an authorised celebrant.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Any NOIMs received from same-sex couples before 9 December 2017 are not valid.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Further information about the changes to the marriage forms, and how to complete the new forms, can be found in </w:t>
      </w:r>
      <w:hyperlink r:id="rId8" w:history="1">
        <w:r>
          <w:rPr>
            <w:rStyle w:val="Hyperlink"/>
            <w:rFonts w:ascii="Century Gothic" w:hAnsi="Century Gothic"/>
            <w:sz w:val="20"/>
            <w:szCs w:val="20"/>
          </w:rPr>
          <w:t>this factsheet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Form 15 ‘ceremonial’ marriage certificates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Ministers of religion of recognised denominations can continue to use their existing stock of Form 15 Certificates of marriage, provided the couple they are marrying are a man and a woman.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New versions of the certificates, without the descriptions ‘bride’ and ‘bridegroom’, are available from </w:t>
      </w:r>
      <w:hyperlink r:id="rId9" w:history="1">
        <w:proofErr w:type="spellStart"/>
        <w:r>
          <w:rPr>
            <w:rStyle w:val="Hyperlink"/>
            <w:rFonts w:ascii="Century Gothic" w:hAnsi="Century Gothic"/>
            <w:sz w:val="20"/>
            <w:szCs w:val="20"/>
          </w:rPr>
          <w:t>CanPrint</w:t>
        </w:r>
        <w:proofErr w:type="spellEnd"/>
        <w:r>
          <w:rPr>
            <w:rStyle w:val="Hyperlink"/>
            <w:rFonts w:ascii="Century Gothic" w:hAnsi="Century Gothic"/>
            <w:sz w:val="20"/>
            <w:szCs w:val="20"/>
          </w:rPr>
          <w:t xml:space="preserve"> Communications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Further information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Further information about the amended Marriage Act is available at </w:t>
      </w:r>
      <w:hyperlink r:id="rId10" w:history="1">
        <w:r>
          <w:rPr>
            <w:rStyle w:val="Hyperlink"/>
            <w:rFonts w:ascii="Century Gothic" w:hAnsi="Century Gothic"/>
            <w:sz w:val="20"/>
            <w:szCs w:val="20"/>
          </w:rPr>
          <w:t>www.ag.gov.au/marriageequality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Kind regards</w:t>
      </w:r>
    </w:p>
    <w:p w:rsidR="005F6A5F" w:rsidRDefault="005F6A5F" w:rsidP="005F6A5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Julie Taylor</w:t>
      </w:r>
      <w:r>
        <w:rPr>
          <w:rFonts w:ascii="Century Gothic" w:hAnsi="Century Gothic"/>
          <w:sz w:val="20"/>
          <w:szCs w:val="20"/>
        </w:rPr>
        <w:br/>
        <w:t>Director</w:t>
      </w:r>
      <w:r>
        <w:rPr>
          <w:rFonts w:ascii="Century Gothic" w:hAnsi="Century Gothic"/>
          <w:sz w:val="20"/>
          <w:szCs w:val="20"/>
        </w:rPr>
        <w:br/>
        <w:t>Marriage Law and Celebrants Section</w:t>
      </w:r>
    </w:p>
    <w:p w:rsidR="0071470A" w:rsidRDefault="005F6A5F" w:rsidP="005F6A5F">
      <w:pPr>
        <w:jc w:val="both"/>
      </w:pPr>
    </w:p>
    <w:sectPr w:rsidR="0071470A" w:rsidSect="001F6012">
      <w:pgSz w:w="11906" w:h="16838" w:code="9"/>
      <w:pgMar w:top="1418" w:right="851" w:bottom="851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5F"/>
    <w:rsid w:val="00024965"/>
    <w:rsid w:val="000506E8"/>
    <w:rsid w:val="000511F1"/>
    <w:rsid w:val="001016C4"/>
    <w:rsid w:val="00125626"/>
    <w:rsid w:val="001710EC"/>
    <w:rsid w:val="001E393E"/>
    <w:rsid w:val="001F6012"/>
    <w:rsid w:val="003102B7"/>
    <w:rsid w:val="003D5566"/>
    <w:rsid w:val="0041161E"/>
    <w:rsid w:val="0042012A"/>
    <w:rsid w:val="00450481"/>
    <w:rsid w:val="00551DF5"/>
    <w:rsid w:val="005844A0"/>
    <w:rsid w:val="005D2794"/>
    <w:rsid w:val="005F6A5F"/>
    <w:rsid w:val="0063506F"/>
    <w:rsid w:val="006A7132"/>
    <w:rsid w:val="006D5B26"/>
    <w:rsid w:val="00817066"/>
    <w:rsid w:val="0083708A"/>
    <w:rsid w:val="0088269A"/>
    <w:rsid w:val="00930AA7"/>
    <w:rsid w:val="00A80991"/>
    <w:rsid w:val="00B87557"/>
    <w:rsid w:val="00BA7038"/>
    <w:rsid w:val="00C1334C"/>
    <w:rsid w:val="00D2258F"/>
    <w:rsid w:val="00D32BDA"/>
    <w:rsid w:val="00D97A13"/>
    <w:rsid w:val="00DF1ED1"/>
    <w:rsid w:val="00E737EB"/>
    <w:rsid w:val="00F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61BC5-B85E-4392-8569-DF578B2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Cs/>
        <w:color w:val="000000" w:themeColor="text1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5F"/>
    <w:pPr>
      <w:spacing w:before="0" w:after="200" w:line="276" w:lineRule="auto"/>
    </w:pPr>
    <w:rPr>
      <w:rFonts w:ascii="Calibri" w:hAnsi="Calibri" w:cs="Calibri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A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.gov.au/FamiliesAndMarriage/Marriage/Documents/Fact-sheet-Changes-to-marriage-forms-and-certifica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nprint.com.au/stored/order-publicat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.gov.au/marriagefor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rriage.ag.gov.au/stateofficers/authorities" TargetMode="External"/><Relationship Id="rId10" Type="http://schemas.openxmlformats.org/officeDocument/2006/relationships/hyperlink" Target="http://www.ag.gov.au/marriageequality" TargetMode="External"/><Relationship Id="rId4" Type="http://schemas.openxmlformats.org/officeDocument/2006/relationships/hyperlink" Target="https://www.ag.gov.au/FamiliesAndMarriage/Marriage/Documents/Fact-sheet-Protections-for-ministers-of-religion-and-marriage-celebrants-with-religious-beliefs.pdf" TargetMode="External"/><Relationship Id="rId9" Type="http://schemas.openxmlformats.org/officeDocument/2006/relationships/hyperlink" Target="http://canprint.com.au/stored/order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CCCVaT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Gould</dc:creator>
  <cp:keywords/>
  <dc:description/>
  <cp:lastModifiedBy>Paul Gould</cp:lastModifiedBy>
  <cp:revision>1</cp:revision>
  <dcterms:created xsi:type="dcterms:W3CDTF">2017-12-18T04:38:00Z</dcterms:created>
  <dcterms:modified xsi:type="dcterms:W3CDTF">2017-12-18T04:43:00Z</dcterms:modified>
</cp:coreProperties>
</file>